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913D" w14:textId="77777777" w:rsidR="00000000" w:rsidRDefault="009F2846">
      <w:pPr>
        <w:spacing w:before="100" w:beforeAutospacing="1" w:after="100" w:afterAutospacing="1" w:line="240" w:lineRule="auto"/>
        <w:jc w:val="center"/>
        <w:textAlignment w:val="center"/>
        <w:divId w:val="2008362768"/>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ОБЕЗЩЕТЯВАНЕ НА СОБСТВЕНИЦИ НА ОДЪРЖАВЕНИ ИМОТИ</w:t>
      </w:r>
    </w:p>
    <w:p w14:paraId="1540A861" w14:textId="77777777" w:rsidR="00000000" w:rsidRDefault="009F2846">
      <w:pPr>
        <w:spacing w:after="0" w:line="240" w:lineRule="auto"/>
        <w:ind w:firstLine="1155"/>
        <w:textAlignment w:val="center"/>
        <w:divId w:val="208687833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14:paraId="6C885532" w14:textId="77777777" w:rsidR="00000000" w:rsidRDefault="009F2846">
      <w:pPr>
        <w:spacing w:before="100" w:beforeAutospacing="1" w:after="100" w:afterAutospacing="1" w:line="240" w:lineRule="auto"/>
        <w:ind w:firstLine="1155"/>
        <w:jc w:val="both"/>
        <w:textAlignment w:val="center"/>
        <w:divId w:val="1962881497"/>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бр.107 от 18 ноември 1997г., изм. ДВ. бр.30 от 17 март 1998г., изм. ДВ. бр.45 от 21 април 1998г., изм. ДВ. бр.88 от 31 юли 1998г., изм. ДВ. бр.135 от 17 ноември 1998г., изм. ДВ. бр.12 от 12 февруари 1999г., изм. ДВ. бр.9 от 1 февруари 2000г., попр</w:t>
      </w:r>
      <w:r>
        <w:rPr>
          <w:rFonts w:ascii="Times New Roman" w:hAnsi="Times New Roman" w:cs="Times New Roman"/>
          <w:i/>
          <w:iCs/>
          <w:color w:val="000000"/>
          <w:sz w:val="24"/>
          <w:szCs w:val="24"/>
        </w:rPr>
        <w:t>. ДВ. бр.10 от 4 февруари 2000г., изм. ДВ. бр.99 от 5 декември 2000г., изм. ДВ. бр.25 от 16 март 2001г., изм. ДВ. бр.28 от 19 март 2002г., изм. ДВ. бр.45 от 30 април 2002г., изм. ДВ. бр.47 от 10 май 2002г., изм. ДВ. бр.112 от 23 декември 2003г., изм. ДВ. б</w:t>
      </w:r>
      <w:r>
        <w:rPr>
          <w:rFonts w:ascii="Times New Roman" w:hAnsi="Times New Roman" w:cs="Times New Roman"/>
          <w:i/>
          <w:iCs/>
          <w:color w:val="000000"/>
          <w:sz w:val="24"/>
          <w:szCs w:val="24"/>
        </w:rPr>
        <w:t>р.101 от 16 ноември 2004г., изм. ДВ. бр.24 от 21 март 2006г., изм. ДВ. бр.59 от 20 юли 2007г., изм. ДВ. бр.77 от 1 октомври 2010г., изм. ДВ. бр.61 от 11 август 2015г., изм. ДВ. бр.77 от 18 септември 2018г.</w:t>
      </w:r>
    </w:p>
    <w:p w14:paraId="453955B3" w14:textId="77777777" w:rsidR="00000000" w:rsidRDefault="009F2846">
      <w:pPr>
        <w:spacing w:after="0" w:line="240" w:lineRule="auto"/>
        <w:ind w:firstLine="1155"/>
        <w:jc w:val="both"/>
        <w:textAlignment w:val="center"/>
        <w:divId w:val="178592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се издава в изпълнение на чл. 3</w:t>
      </w:r>
      <w:r>
        <w:rPr>
          <w:rFonts w:ascii="Times New Roman" w:eastAsia="Times New Roman" w:hAnsi="Times New Roman" w:cs="Times New Roman"/>
          <w:color w:val="000000"/>
          <w:sz w:val="24"/>
          <w:szCs w:val="24"/>
        </w:rPr>
        <w:t>, ал. 3 от Закона за възстановяване собствеността върху одържавени недвижими имоти.</w:t>
      </w:r>
    </w:p>
    <w:p w14:paraId="43999BA7" w14:textId="77777777" w:rsidR="00000000" w:rsidRDefault="009F2846">
      <w:pPr>
        <w:spacing w:after="120" w:line="240" w:lineRule="auto"/>
        <w:ind w:firstLine="1155"/>
        <w:jc w:val="both"/>
        <w:textAlignment w:val="center"/>
        <w:divId w:val="419176141"/>
        <w:rPr>
          <w:rFonts w:ascii="Times New Roman" w:eastAsia="Times New Roman" w:hAnsi="Times New Roman" w:cs="Times New Roman"/>
          <w:color w:val="000000"/>
          <w:sz w:val="24"/>
          <w:szCs w:val="24"/>
        </w:rPr>
      </w:pPr>
    </w:p>
    <w:p w14:paraId="76F53785" w14:textId="77777777" w:rsidR="00000000" w:rsidRDefault="009F2846">
      <w:pPr>
        <w:spacing w:after="0" w:line="240" w:lineRule="auto"/>
        <w:ind w:firstLine="1155"/>
        <w:jc w:val="both"/>
        <w:textAlignment w:val="center"/>
        <w:divId w:val="76291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Собствениците или правоприемниците на собственици на имоти, одържавени по законите и начините, посочени в чл. 1 и 2 от Закона за възстановяване собствеността в</w:t>
      </w:r>
      <w:r>
        <w:rPr>
          <w:rFonts w:ascii="Times New Roman" w:eastAsia="Times New Roman" w:hAnsi="Times New Roman" w:cs="Times New Roman"/>
          <w:color w:val="000000"/>
          <w:sz w:val="24"/>
          <w:szCs w:val="24"/>
        </w:rPr>
        <w:t>ърху одържавени недвижими имоти, но които не могат да бъдат върнати реално, защото са станали публична собственост на държавата или на общините, придобити са добросъвестно от трети лица, или върху тях са извършени, при спазване на действащото законодателст</w:t>
      </w:r>
      <w:r>
        <w:rPr>
          <w:rFonts w:ascii="Times New Roman" w:eastAsia="Times New Roman" w:hAnsi="Times New Roman" w:cs="Times New Roman"/>
          <w:color w:val="000000"/>
          <w:sz w:val="24"/>
          <w:szCs w:val="24"/>
        </w:rPr>
        <w:t>во, строежи или други промени, които не позволяват реалното им връщане, имат право:</w:t>
      </w:r>
    </w:p>
    <w:p w14:paraId="385FF210" w14:textId="77777777" w:rsidR="00000000" w:rsidRDefault="009F2846">
      <w:pPr>
        <w:spacing w:after="0" w:line="240" w:lineRule="auto"/>
        <w:ind w:firstLine="1155"/>
        <w:jc w:val="both"/>
        <w:textAlignment w:val="center"/>
        <w:divId w:val="90363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или на съсобственост върху обектите, изградени върху земите им, или върху терените, към които тези земи са присъединени, в идеални части, съответстващи на действителната</w:t>
      </w:r>
      <w:r>
        <w:rPr>
          <w:rFonts w:ascii="Times New Roman" w:eastAsia="Times New Roman" w:hAnsi="Times New Roman" w:cs="Times New Roman"/>
          <w:color w:val="000000"/>
          <w:sz w:val="24"/>
          <w:szCs w:val="24"/>
        </w:rPr>
        <w:t xml:space="preserve"> пазарна цена на техните земи, ако не бяха застроени или присъединени, към действителната пазарна цена на целия обект към деня на влизането на този закон в сила. Когато върху тези земи при одържавяването или отчуждаването им са съществували сгради, построй</w:t>
      </w:r>
      <w:r>
        <w:rPr>
          <w:rFonts w:ascii="Times New Roman" w:eastAsia="Times New Roman" w:hAnsi="Times New Roman" w:cs="Times New Roman"/>
          <w:color w:val="000000"/>
          <w:sz w:val="24"/>
          <w:szCs w:val="24"/>
        </w:rPr>
        <w:t xml:space="preserve">ки и съоръжения, разрушени или преустроени по начин, </w:t>
      </w:r>
      <w:proofErr w:type="spellStart"/>
      <w:r>
        <w:rPr>
          <w:rFonts w:ascii="Times New Roman" w:eastAsia="Times New Roman" w:hAnsi="Times New Roman" w:cs="Times New Roman"/>
          <w:color w:val="000000"/>
          <w:sz w:val="24"/>
          <w:szCs w:val="24"/>
        </w:rPr>
        <w:t>непозволяващ</w:t>
      </w:r>
      <w:proofErr w:type="spellEnd"/>
      <w:r>
        <w:rPr>
          <w:rFonts w:ascii="Times New Roman" w:eastAsia="Times New Roman" w:hAnsi="Times New Roman" w:cs="Times New Roman"/>
          <w:color w:val="000000"/>
          <w:sz w:val="24"/>
          <w:szCs w:val="24"/>
        </w:rPr>
        <w:t xml:space="preserve"> реалното им връщане, идеалните части, възстановени на собствениците, се увеличават с тяхната стойност;</w:t>
      </w:r>
    </w:p>
    <w:p w14:paraId="53D61652" w14:textId="77777777" w:rsidR="00000000" w:rsidRDefault="009F2846">
      <w:pPr>
        <w:spacing w:after="0" w:line="240" w:lineRule="auto"/>
        <w:ind w:firstLine="1155"/>
        <w:jc w:val="both"/>
        <w:textAlignment w:val="center"/>
        <w:divId w:val="163159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или на част от акциите или дяловете на търговските дружества, в дълготрайните активи</w:t>
      </w:r>
      <w:r>
        <w:rPr>
          <w:rFonts w:ascii="Times New Roman" w:eastAsia="Times New Roman" w:hAnsi="Times New Roman" w:cs="Times New Roman"/>
          <w:color w:val="000000"/>
          <w:sz w:val="24"/>
          <w:szCs w:val="24"/>
        </w:rPr>
        <w:t xml:space="preserve"> на които са били включени тези земи, съответстваща на стойността на идеалните им части, установена по реда на т. 1;</w:t>
      </w:r>
    </w:p>
    <w:p w14:paraId="57231EB4" w14:textId="77777777" w:rsidR="00000000" w:rsidRDefault="009F2846">
      <w:pPr>
        <w:spacing w:after="0" w:line="240" w:lineRule="auto"/>
        <w:ind w:firstLine="1155"/>
        <w:jc w:val="both"/>
        <w:textAlignment w:val="center"/>
        <w:divId w:val="27271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или на компенсаторни записи на стойност, равна на стойността на идеалните им части, установена по реда на т. 1.</w:t>
      </w:r>
    </w:p>
    <w:p w14:paraId="795DD433" w14:textId="77777777" w:rsidR="00000000" w:rsidRDefault="009F2846">
      <w:pPr>
        <w:spacing w:after="0" w:line="240" w:lineRule="auto"/>
        <w:ind w:firstLine="1155"/>
        <w:jc w:val="both"/>
        <w:textAlignment w:val="center"/>
        <w:divId w:val="50182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88 о</w:t>
      </w:r>
      <w:r>
        <w:rPr>
          <w:rFonts w:ascii="Times New Roman" w:eastAsia="Times New Roman" w:hAnsi="Times New Roman" w:cs="Times New Roman"/>
          <w:color w:val="000000"/>
          <w:sz w:val="24"/>
          <w:szCs w:val="24"/>
        </w:rPr>
        <w:t>т 1998 г., отм. - ДВ, бр. 28 от 2002 г.)</w:t>
      </w:r>
    </w:p>
    <w:p w14:paraId="1FA2AF8D" w14:textId="77777777" w:rsidR="00000000" w:rsidRDefault="009F2846">
      <w:pPr>
        <w:spacing w:after="0" w:line="240" w:lineRule="auto"/>
        <w:ind w:firstLine="1155"/>
        <w:jc w:val="both"/>
        <w:textAlignment w:val="center"/>
        <w:divId w:val="87465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88 от 1998 г.) Правата по ал. 1 имат и лицата, на които собствеността на земята или на част от нея, както и собствеността на съществуващи върху нея сгради, постройки и съоръжения е възс</w:t>
      </w:r>
      <w:r>
        <w:rPr>
          <w:rFonts w:ascii="Times New Roman" w:eastAsia="Times New Roman" w:hAnsi="Times New Roman" w:cs="Times New Roman"/>
          <w:color w:val="000000"/>
          <w:sz w:val="24"/>
          <w:szCs w:val="24"/>
        </w:rPr>
        <w:t>тановена реално, ако те пожелаят да я заменят с акции или с идеални части в собствеността на целия обект, построен върху тяхната земя, или върху терена, към който тя е присъединена. В такъв случай стойността на реално възстановената собственост се определя</w:t>
      </w:r>
      <w:r>
        <w:rPr>
          <w:rFonts w:ascii="Times New Roman" w:eastAsia="Times New Roman" w:hAnsi="Times New Roman" w:cs="Times New Roman"/>
          <w:color w:val="000000"/>
          <w:sz w:val="24"/>
          <w:szCs w:val="24"/>
        </w:rPr>
        <w:t xml:space="preserve"> по действащи пазарни цени към деня </w:t>
      </w:r>
      <w:r>
        <w:rPr>
          <w:rFonts w:ascii="Times New Roman" w:eastAsia="Times New Roman" w:hAnsi="Times New Roman" w:cs="Times New Roman"/>
          <w:color w:val="000000"/>
          <w:sz w:val="24"/>
          <w:szCs w:val="24"/>
        </w:rPr>
        <w:lastRenderedPageBreak/>
        <w:t>на влизането на този закон в сила и се увеличава със стойността на дължимите обезщетения за ползването на реституираните земи, сгради, постройки и съоръжения за времето от 25 февруари 1992 г. до признаване правата на със</w:t>
      </w:r>
      <w:r>
        <w:rPr>
          <w:rFonts w:ascii="Times New Roman" w:eastAsia="Times New Roman" w:hAnsi="Times New Roman" w:cs="Times New Roman"/>
          <w:color w:val="000000"/>
          <w:sz w:val="24"/>
          <w:szCs w:val="24"/>
        </w:rPr>
        <w:t>обственост и уреждане отношенията между съсобствениците по реда на чл. 31 и 32 от Закона за собствеността, ако такова обезщетение или наем не са били изплатени.</w:t>
      </w:r>
    </w:p>
    <w:p w14:paraId="3F3573FD" w14:textId="77777777" w:rsidR="00000000" w:rsidRDefault="009F2846">
      <w:pPr>
        <w:spacing w:after="0" w:line="240" w:lineRule="auto"/>
        <w:ind w:firstLine="1155"/>
        <w:jc w:val="both"/>
        <w:textAlignment w:val="center"/>
        <w:divId w:val="120050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88 от 1998 г.) Собствениците имат право да изберат начина на обез</w:t>
      </w:r>
      <w:r>
        <w:rPr>
          <w:rFonts w:ascii="Times New Roman" w:eastAsia="Times New Roman" w:hAnsi="Times New Roman" w:cs="Times New Roman"/>
          <w:color w:val="000000"/>
          <w:sz w:val="24"/>
          <w:szCs w:val="24"/>
        </w:rPr>
        <w:t>щетение с изключение на случаите, когато земите са станали публична собственост на държавата или на общините до 25 февруари 1992 г., придобити са до тази дата от добросъвестни лица, или на такива лица е отстъпено законно право на строеж и строежът е бил за</w:t>
      </w:r>
      <w:r>
        <w:rPr>
          <w:rFonts w:ascii="Times New Roman" w:eastAsia="Times New Roman" w:hAnsi="Times New Roman" w:cs="Times New Roman"/>
          <w:color w:val="000000"/>
          <w:sz w:val="24"/>
          <w:szCs w:val="24"/>
        </w:rPr>
        <w:t>почнал при влизането на този закон в сила.</w:t>
      </w:r>
    </w:p>
    <w:p w14:paraId="00AF7A7E" w14:textId="77777777" w:rsidR="00000000" w:rsidRDefault="009F2846">
      <w:pPr>
        <w:spacing w:after="0" w:line="240" w:lineRule="auto"/>
        <w:ind w:firstLine="1155"/>
        <w:jc w:val="both"/>
        <w:textAlignment w:val="center"/>
        <w:divId w:val="123373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45 от 1998 г., предишна ал. 4 - ДВ, бр. 88 от 1998 г.) Във всички случаи собствениците имат право да искат отделяне и реално връщане на земята им или на част от нея, когато тя може да се обособ</w:t>
      </w:r>
      <w:r>
        <w:rPr>
          <w:rFonts w:ascii="Times New Roman" w:eastAsia="Times New Roman" w:hAnsi="Times New Roman" w:cs="Times New Roman"/>
          <w:color w:val="000000"/>
          <w:sz w:val="24"/>
          <w:szCs w:val="24"/>
        </w:rPr>
        <w:t>и в самостоятелен парцел, съгласно нормативните изисквания. Те могат също така да искат реално възстановяване на собствеността върху самостоятелни обекти (парцели, сгради, апартаменти, магазини и други подобни), придобити от държавата, общините, обществени</w:t>
      </w:r>
      <w:r>
        <w:rPr>
          <w:rFonts w:ascii="Times New Roman" w:eastAsia="Times New Roman" w:hAnsi="Times New Roman" w:cs="Times New Roman"/>
          <w:color w:val="000000"/>
          <w:sz w:val="24"/>
          <w:szCs w:val="24"/>
        </w:rPr>
        <w:t>те организации или от техни фирми, предприятия и еднолични търговски дружества по чл. 61 от Търговския закон срещу преотстъпване право на строеж или в замяна на отчуждената им собственост.</w:t>
      </w:r>
    </w:p>
    <w:p w14:paraId="66FAF57C" w14:textId="77777777" w:rsidR="00000000" w:rsidRDefault="009F2846">
      <w:pPr>
        <w:spacing w:after="0" w:line="240" w:lineRule="auto"/>
        <w:ind w:firstLine="1155"/>
        <w:jc w:val="both"/>
        <w:textAlignment w:val="center"/>
        <w:divId w:val="121982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88 от 1998 г.) Когато върху одържавен</w:t>
      </w:r>
      <w:r>
        <w:rPr>
          <w:rFonts w:ascii="Times New Roman" w:eastAsia="Times New Roman" w:hAnsi="Times New Roman" w:cs="Times New Roman"/>
          <w:color w:val="000000"/>
          <w:sz w:val="24"/>
          <w:szCs w:val="24"/>
        </w:rPr>
        <w:t>ата, отчуждената или незаконно отнетата земя са извършени строежи или са направени други промени без законно основание или след 25 февруари 1992 г., собствеността върху земята се възстановява реално, а отношенията между собственика и строителя, респективно</w:t>
      </w:r>
      <w:r>
        <w:rPr>
          <w:rFonts w:ascii="Times New Roman" w:eastAsia="Times New Roman" w:hAnsi="Times New Roman" w:cs="Times New Roman"/>
          <w:color w:val="000000"/>
          <w:sz w:val="24"/>
          <w:szCs w:val="24"/>
        </w:rPr>
        <w:t xml:space="preserve"> извършилия промените, се уреждат съгласно чл. 73 и 74 от Закона за собствеността. Добивите и обезщетенията по чл. 73 от Закона за собствеността се дължат от 25 февруари 1992 г.</w:t>
      </w:r>
    </w:p>
    <w:p w14:paraId="44A87B5A" w14:textId="77777777" w:rsidR="00000000" w:rsidRDefault="009F2846">
      <w:pPr>
        <w:spacing w:after="0" w:line="240" w:lineRule="auto"/>
        <w:ind w:firstLine="1155"/>
        <w:jc w:val="both"/>
        <w:textAlignment w:val="center"/>
        <w:divId w:val="19238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88 от 1998 г., изм. - ДВ, бр. 25 от 2001 г.) Ког</w:t>
      </w:r>
      <w:r>
        <w:rPr>
          <w:rFonts w:ascii="Times New Roman" w:eastAsia="Times New Roman" w:hAnsi="Times New Roman" w:cs="Times New Roman"/>
          <w:color w:val="000000"/>
          <w:sz w:val="24"/>
          <w:szCs w:val="24"/>
        </w:rPr>
        <w:t>ато имотът е превърнат след 25 февруари 1992 г. в публична собственост на държавата по закон или с решение на Министерския съвет, или на общината - с решение на съответния общински съвет, той се заплаща на собствениците по действителни пазарни цени към ден</w:t>
      </w:r>
      <w:r>
        <w:rPr>
          <w:rFonts w:ascii="Times New Roman" w:eastAsia="Times New Roman" w:hAnsi="Times New Roman" w:cs="Times New Roman"/>
          <w:color w:val="000000"/>
          <w:sz w:val="24"/>
          <w:szCs w:val="24"/>
        </w:rPr>
        <w:t>я на влизане в сила на този закон от държавата чрез Министерството на финансите или от общината, извършила превръщането.</w:t>
      </w:r>
    </w:p>
    <w:p w14:paraId="0E9100D1" w14:textId="77777777" w:rsidR="00000000" w:rsidRDefault="009F2846">
      <w:pPr>
        <w:spacing w:after="120" w:line="240" w:lineRule="auto"/>
        <w:ind w:firstLine="1155"/>
        <w:jc w:val="both"/>
        <w:textAlignment w:val="center"/>
        <w:divId w:val="1105268088"/>
        <w:rPr>
          <w:rFonts w:ascii="Times New Roman" w:eastAsia="Times New Roman" w:hAnsi="Times New Roman" w:cs="Times New Roman"/>
          <w:color w:val="000000"/>
          <w:sz w:val="24"/>
          <w:szCs w:val="24"/>
        </w:rPr>
      </w:pPr>
    </w:p>
    <w:p w14:paraId="6BD91296" w14:textId="77777777" w:rsidR="00000000" w:rsidRDefault="009F2846">
      <w:pPr>
        <w:spacing w:after="0" w:line="240" w:lineRule="auto"/>
        <w:ind w:firstLine="1155"/>
        <w:jc w:val="both"/>
        <w:textAlignment w:val="center"/>
        <w:divId w:val="125200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Лицата или техните правоприемници, от които са одържавени или отчуждени всякакви движими или недвижими имоти (без земите),</w:t>
      </w:r>
      <w:r>
        <w:rPr>
          <w:rFonts w:ascii="Times New Roman" w:eastAsia="Times New Roman" w:hAnsi="Times New Roman" w:cs="Times New Roman"/>
          <w:color w:val="000000"/>
          <w:sz w:val="24"/>
          <w:szCs w:val="24"/>
        </w:rPr>
        <w:t xml:space="preserve"> ценни книжа, ценности и пари по нормативни актове, посочени в чл. 2, ал. 1 от Закона за възстановяване собствеността върху одържавени недвижими имоти, или без законово основание по чл. 2, ал. 2 от Закона за възстановяване собствеността върху одържавени не</w:t>
      </w:r>
      <w:r>
        <w:rPr>
          <w:rFonts w:ascii="Times New Roman" w:eastAsia="Times New Roman" w:hAnsi="Times New Roman" w:cs="Times New Roman"/>
          <w:color w:val="000000"/>
          <w:sz w:val="24"/>
          <w:szCs w:val="24"/>
        </w:rPr>
        <w:t>движими имоти, собствеността или правата върху които не могат да бъдат възстановени реално, защото са разрушени, преустроени, употребени, станали негодни, придобити добросъвестно от трети лица, или престанали да съществуват по друг начин, се обезщетяват по</w:t>
      </w:r>
      <w:r>
        <w:rPr>
          <w:rFonts w:ascii="Times New Roman" w:eastAsia="Times New Roman" w:hAnsi="Times New Roman" w:cs="Times New Roman"/>
          <w:color w:val="000000"/>
          <w:sz w:val="24"/>
          <w:szCs w:val="24"/>
        </w:rPr>
        <w:t xml:space="preserve"> техен избор:</w:t>
      </w:r>
    </w:p>
    <w:p w14:paraId="01AAFB55" w14:textId="77777777" w:rsidR="00000000" w:rsidRDefault="009F2846">
      <w:pPr>
        <w:spacing w:after="0" w:line="240" w:lineRule="auto"/>
        <w:ind w:firstLine="1155"/>
        <w:jc w:val="both"/>
        <w:textAlignment w:val="center"/>
        <w:divId w:val="146029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 увеличаване на идеалните им части в съсобствеността на обектите по чл. 2, ако подлежащите на обезщетяване имущества са били </w:t>
      </w:r>
      <w:r>
        <w:rPr>
          <w:rFonts w:ascii="Times New Roman" w:eastAsia="Times New Roman" w:hAnsi="Times New Roman" w:cs="Times New Roman"/>
          <w:color w:val="000000"/>
          <w:sz w:val="24"/>
          <w:szCs w:val="24"/>
        </w:rPr>
        <w:lastRenderedPageBreak/>
        <w:t>включени в активите на съответните предприятия при одържавяването им или при настъпило впоследствие преустройство</w:t>
      </w:r>
      <w:r>
        <w:rPr>
          <w:rFonts w:ascii="Times New Roman" w:eastAsia="Times New Roman" w:hAnsi="Times New Roman" w:cs="Times New Roman"/>
          <w:color w:val="000000"/>
          <w:sz w:val="24"/>
          <w:szCs w:val="24"/>
        </w:rPr>
        <w:t>;</w:t>
      </w:r>
    </w:p>
    <w:p w14:paraId="1778A2A7" w14:textId="77777777" w:rsidR="00000000" w:rsidRDefault="009F2846">
      <w:pPr>
        <w:spacing w:after="0" w:line="240" w:lineRule="auto"/>
        <w:ind w:firstLine="1155"/>
        <w:jc w:val="both"/>
        <w:textAlignment w:val="center"/>
        <w:divId w:val="160761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или с акции или дялове от търговските дружества, в които са били преобразувани предприятията, в чиито активи са били включени подлежащите на обезщетяване имущества;</w:t>
      </w:r>
    </w:p>
    <w:p w14:paraId="0A04B20C" w14:textId="77777777" w:rsidR="00000000" w:rsidRDefault="009F2846">
      <w:pPr>
        <w:spacing w:after="0" w:line="240" w:lineRule="auto"/>
        <w:ind w:firstLine="1155"/>
        <w:jc w:val="both"/>
        <w:textAlignment w:val="center"/>
        <w:divId w:val="209245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или с компенсаторни записи.</w:t>
      </w:r>
    </w:p>
    <w:p w14:paraId="712F2483" w14:textId="77777777" w:rsidR="00000000" w:rsidRDefault="009F2846">
      <w:pPr>
        <w:spacing w:after="0" w:line="240" w:lineRule="auto"/>
        <w:ind w:firstLine="1155"/>
        <w:jc w:val="both"/>
        <w:textAlignment w:val="center"/>
        <w:divId w:val="34663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същия начин се обезщетяват и лицата, които не са</w:t>
      </w:r>
      <w:r>
        <w:rPr>
          <w:rFonts w:ascii="Times New Roman" w:eastAsia="Times New Roman" w:hAnsi="Times New Roman" w:cs="Times New Roman"/>
          <w:color w:val="000000"/>
          <w:sz w:val="24"/>
          <w:szCs w:val="24"/>
        </w:rPr>
        <w:t xml:space="preserve"> получили дължимите им обезщетения за отчуждени имущества по други закони и подзаконови актове, защото тези имущества са попаднали под разпоредбите на Закона за национализация на частни индустриални и минни предприятия (обн., ДВ, бр. 302 от 1947 г.; изм. и</w:t>
      </w:r>
      <w:r>
        <w:rPr>
          <w:rFonts w:ascii="Times New Roman" w:eastAsia="Times New Roman" w:hAnsi="Times New Roman" w:cs="Times New Roman"/>
          <w:color w:val="000000"/>
          <w:sz w:val="24"/>
          <w:szCs w:val="24"/>
        </w:rPr>
        <w:t xml:space="preserve"> доп., бр. 176 от 1949 г.) и на Закона за отчуждаване на едрата градска покрита недвижима собственост (обн., ДВ, бр. 87 от 1948 г.; попр., бр. 91 от 1948 г.; изм., бр. 191 от 1948 г.), или пък не са изплатени по други причини.</w:t>
      </w:r>
    </w:p>
    <w:p w14:paraId="3898B199" w14:textId="77777777" w:rsidR="00000000" w:rsidRDefault="009F2846">
      <w:pPr>
        <w:spacing w:after="0" w:line="240" w:lineRule="auto"/>
        <w:ind w:firstLine="1155"/>
        <w:jc w:val="both"/>
        <w:textAlignment w:val="center"/>
        <w:divId w:val="212745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на ал. 2 се обезщ</w:t>
      </w:r>
      <w:r>
        <w:rPr>
          <w:rFonts w:ascii="Times New Roman" w:eastAsia="Times New Roman" w:hAnsi="Times New Roman" w:cs="Times New Roman"/>
          <w:color w:val="000000"/>
          <w:sz w:val="24"/>
          <w:szCs w:val="24"/>
        </w:rPr>
        <w:t>етяват българските граждани и техните правоприемници, със стойността на чието недвижимо и движимо имущество (без земеделските земи) е погасен държавен дълг съгласно Спогодбата за уреждане на висящите финансови въпроси и развитие на икономическото сътруднич</w:t>
      </w:r>
      <w:r>
        <w:rPr>
          <w:rFonts w:ascii="Times New Roman" w:eastAsia="Times New Roman" w:hAnsi="Times New Roman" w:cs="Times New Roman"/>
          <w:color w:val="000000"/>
          <w:sz w:val="24"/>
          <w:szCs w:val="24"/>
        </w:rPr>
        <w:t>ество между Народна република България и Кралство Гърция (ДВ, бр.87 от 1964 г.).</w:t>
      </w:r>
    </w:p>
    <w:p w14:paraId="54E205BC" w14:textId="77777777" w:rsidR="00000000" w:rsidRDefault="009F2846">
      <w:pPr>
        <w:spacing w:after="0" w:line="240" w:lineRule="auto"/>
        <w:ind w:firstLine="1155"/>
        <w:jc w:val="both"/>
        <w:textAlignment w:val="center"/>
        <w:divId w:val="45451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(Изр. второ обявено за противоконституционно с РКС № 4 от 1998 г. - ДВ, бр. 30 от 1998 г.) Лицата по ал. 1 и 2 имат и всички права по чл. 2. Те могат също така, заедно или</w:t>
      </w:r>
      <w:r>
        <w:rPr>
          <w:rFonts w:ascii="Times New Roman" w:eastAsia="Times New Roman" w:hAnsi="Times New Roman" w:cs="Times New Roman"/>
          <w:color w:val="000000"/>
          <w:sz w:val="24"/>
          <w:szCs w:val="24"/>
        </w:rPr>
        <w:t xml:space="preserve"> поотделно, да поискат ликвидиране на създалата се съсобственост, в която участват, и да изкупят с предимство дяловете на останалите съсобственици, ако ги изплатят в тригодишен срок от приключване на </w:t>
      </w:r>
      <w:proofErr w:type="spellStart"/>
      <w:r>
        <w:rPr>
          <w:rFonts w:ascii="Times New Roman" w:eastAsia="Times New Roman" w:hAnsi="Times New Roman" w:cs="Times New Roman"/>
          <w:color w:val="000000"/>
          <w:sz w:val="24"/>
          <w:szCs w:val="24"/>
        </w:rPr>
        <w:t>делбеното</w:t>
      </w:r>
      <w:proofErr w:type="spellEnd"/>
      <w:r>
        <w:rPr>
          <w:rFonts w:ascii="Times New Roman" w:eastAsia="Times New Roman" w:hAnsi="Times New Roman" w:cs="Times New Roman"/>
          <w:color w:val="000000"/>
          <w:sz w:val="24"/>
          <w:szCs w:val="24"/>
        </w:rPr>
        <w:t xml:space="preserve"> производство или от постигане на споразумение </w:t>
      </w:r>
      <w:r>
        <w:rPr>
          <w:rFonts w:ascii="Times New Roman" w:eastAsia="Times New Roman" w:hAnsi="Times New Roman" w:cs="Times New Roman"/>
          <w:color w:val="000000"/>
          <w:sz w:val="24"/>
          <w:szCs w:val="24"/>
        </w:rPr>
        <w:t>за доброволно ликвидиране на съсобствеността.</w:t>
      </w:r>
    </w:p>
    <w:p w14:paraId="7E02DE40" w14:textId="77777777" w:rsidR="00000000" w:rsidRDefault="009F2846">
      <w:pPr>
        <w:spacing w:after="0" w:line="240" w:lineRule="auto"/>
        <w:ind w:firstLine="1155"/>
        <w:jc w:val="both"/>
        <w:textAlignment w:val="center"/>
        <w:divId w:val="48065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или техните правоприемници, чиито имущества са били одържавени по Закона за национализация на частни индустриални и минни предприятия, се обезщетяват за активното салдо по нарочния баланс на национал</w:t>
      </w:r>
      <w:r>
        <w:rPr>
          <w:rFonts w:ascii="Times New Roman" w:eastAsia="Times New Roman" w:hAnsi="Times New Roman" w:cs="Times New Roman"/>
          <w:color w:val="000000"/>
          <w:sz w:val="24"/>
          <w:szCs w:val="24"/>
        </w:rPr>
        <w:t>изираното предприятие, съставен по реда на глава II от Правилника за приложение на Закона за национализация на частни индустриални и минни предприятия (обн., ДВ, бр. 39 от 1948 г.; изм., бр. 181 от 1950 г.), намалено със стойността на реално възстановената</w:t>
      </w:r>
      <w:r>
        <w:rPr>
          <w:rFonts w:ascii="Times New Roman" w:eastAsia="Times New Roman" w:hAnsi="Times New Roman" w:cs="Times New Roman"/>
          <w:color w:val="000000"/>
          <w:sz w:val="24"/>
          <w:szCs w:val="24"/>
        </w:rPr>
        <w:t xml:space="preserve"> им собственост или получена съсобственост върху имущество, включено в същия нарочен баланс.</w:t>
      </w:r>
    </w:p>
    <w:p w14:paraId="4F153F1A" w14:textId="77777777" w:rsidR="00000000" w:rsidRDefault="009F2846">
      <w:pPr>
        <w:spacing w:after="120" w:line="240" w:lineRule="auto"/>
        <w:ind w:firstLine="1155"/>
        <w:jc w:val="both"/>
        <w:textAlignment w:val="center"/>
        <w:divId w:val="143208529"/>
        <w:rPr>
          <w:rFonts w:ascii="Times New Roman" w:eastAsia="Times New Roman" w:hAnsi="Times New Roman" w:cs="Times New Roman"/>
          <w:color w:val="000000"/>
          <w:sz w:val="24"/>
          <w:szCs w:val="24"/>
        </w:rPr>
      </w:pPr>
    </w:p>
    <w:p w14:paraId="7D229A0A" w14:textId="77777777" w:rsidR="00000000" w:rsidRDefault="009F2846">
      <w:pPr>
        <w:spacing w:after="0" w:line="240" w:lineRule="auto"/>
        <w:ind w:firstLine="1155"/>
        <w:jc w:val="both"/>
        <w:textAlignment w:val="center"/>
        <w:divId w:val="92735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и доп. - ДВ, бр. 47 от 2002 г., в сила от 12.06.2002 г.) Компенсаторните записи по този закон са поименни и безналични. Редът за тяхното издаван</w:t>
      </w:r>
      <w:r>
        <w:rPr>
          <w:rFonts w:ascii="Times New Roman" w:eastAsia="Times New Roman" w:hAnsi="Times New Roman" w:cs="Times New Roman"/>
          <w:color w:val="000000"/>
          <w:sz w:val="24"/>
          <w:szCs w:val="24"/>
        </w:rPr>
        <w:t>е, сделките и плащанията с тях се уреждат с отделен закон.</w:t>
      </w:r>
    </w:p>
    <w:p w14:paraId="337C6A6B" w14:textId="77777777" w:rsidR="00000000" w:rsidRDefault="009F2846">
      <w:pPr>
        <w:spacing w:after="0" w:line="240" w:lineRule="auto"/>
        <w:ind w:firstLine="1155"/>
        <w:jc w:val="both"/>
        <w:textAlignment w:val="center"/>
        <w:divId w:val="202096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2000 г., изм. - ДВ, бр. 28 от 2002 г.) С компенсаторните записи по ал. 1 може да се участва в приватизационни сделки за закупуване на акции или дялове от търговски дружества, включени в списъка по чл. 11 от Закона за приватизация и</w:t>
      </w:r>
      <w:r>
        <w:rPr>
          <w:rFonts w:ascii="Times New Roman" w:eastAsia="Times New Roman" w:hAnsi="Times New Roman" w:cs="Times New Roman"/>
          <w:color w:val="000000"/>
          <w:sz w:val="24"/>
          <w:szCs w:val="24"/>
        </w:rPr>
        <w:t xml:space="preserve"> следприватизационен контрол, както и да се ползват в случаите, предвидени в друг нормативен акт.</w:t>
      </w:r>
    </w:p>
    <w:p w14:paraId="470B5D38" w14:textId="77777777" w:rsidR="00000000" w:rsidRDefault="009F2846">
      <w:pPr>
        <w:spacing w:after="0" w:line="240" w:lineRule="auto"/>
        <w:ind w:firstLine="1155"/>
        <w:jc w:val="both"/>
        <w:textAlignment w:val="center"/>
        <w:divId w:val="84097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25 от 2001 г., отм. - ДВ, бр. 28 от 2002 г.)</w:t>
      </w:r>
    </w:p>
    <w:p w14:paraId="1A03F8B9" w14:textId="77777777" w:rsidR="00000000" w:rsidRDefault="009F2846">
      <w:pPr>
        <w:spacing w:after="0" w:line="240" w:lineRule="auto"/>
        <w:ind w:firstLine="1155"/>
        <w:jc w:val="both"/>
        <w:textAlignment w:val="center"/>
        <w:divId w:val="181417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(2б) (Нова - ДВ, бр. 25 от 2001 г., отм. - ДВ, бр. 28 от 2002 г.)</w:t>
      </w:r>
    </w:p>
    <w:p w14:paraId="2569A0B5" w14:textId="77777777" w:rsidR="00000000" w:rsidRDefault="009F2846">
      <w:pPr>
        <w:spacing w:after="0" w:line="240" w:lineRule="auto"/>
        <w:ind w:firstLine="1155"/>
        <w:jc w:val="both"/>
        <w:textAlignment w:val="center"/>
        <w:divId w:val="123955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Стойността на имуществ</w:t>
      </w:r>
      <w:r>
        <w:rPr>
          <w:rFonts w:ascii="Times New Roman" w:eastAsia="Times New Roman" w:hAnsi="Times New Roman" w:cs="Times New Roman"/>
          <w:color w:val="000000"/>
          <w:sz w:val="24"/>
          <w:szCs w:val="24"/>
        </w:rPr>
        <w:t>ата, срещу които се дават акции, дялове, компенсаторни записи или се определят идеални части в съсобственост, се определя:</w:t>
      </w:r>
    </w:p>
    <w:p w14:paraId="60470EE0" w14:textId="77777777" w:rsidR="00000000" w:rsidRDefault="009F2846">
      <w:pPr>
        <w:spacing w:after="0" w:line="240" w:lineRule="auto"/>
        <w:ind w:firstLine="1155"/>
        <w:jc w:val="both"/>
        <w:textAlignment w:val="center"/>
        <w:divId w:val="187480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 действителната пазарна цена към деня на влизането на този закон в сила за:</w:t>
      </w:r>
    </w:p>
    <w:p w14:paraId="2112A063" w14:textId="77777777" w:rsidR="00000000" w:rsidRDefault="009F2846">
      <w:pPr>
        <w:spacing w:after="0" w:line="240" w:lineRule="auto"/>
        <w:ind w:firstLine="1155"/>
        <w:jc w:val="both"/>
        <w:textAlignment w:val="center"/>
        <w:divId w:val="9725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земите по чл. 2, ал. 1, т. 1 и незастроените мест</w:t>
      </w:r>
      <w:r>
        <w:rPr>
          <w:rFonts w:ascii="Times New Roman" w:eastAsia="Times New Roman" w:hAnsi="Times New Roman" w:cs="Times New Roman"/>
          <w:color w:val="000000"/>
          <w:sz w:val="24"/>
          <w:szCs w:val="24"/>
        </w:rPr>
        <w:t>а в чертите на регулационните планове на населените места;</w:t>
      </w:r>
    </w:p>
    <w:p w14:paraId="629FB6DA" w14:textId="77777777" w:rsidR="00000000" w:rsidRDefault="009F2846">
      <w:pPr>
        <w:spacing w:after="0" w:line="240" w:lineRule="auto"/>
        <w:ind w:firstLine="1155"/>
        <w:jc w:val="both"/>
        <w:textAlignment w:val="center"/>
        <w:divId w:val="84694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сградите, апартаментите, складовете, магазините и всякакви други постройки и помещения, които са разрушени или преустроени така, че не съществуват реално, или които съществуват реално, но собств</w:t>
      </w:r>
      <w:r>
        <w:rPr>
          <w:rFonts w:ascii="Times New Roman" w:eastAsia="Times New Roman" w:hAnsi="Times New Roman" w:cs="Times New Roman"/>
          <w:color w:val="000000"/>
          <w:sz w:val="24"/>
          <w:szCs w:val="24"/>
        </w:rPr>
        <w:t>еността върху тях не може да бъде възстановена, защото са придобити от трети добросъвестни лица;</w:t>
      </w:r>
    </w:p>
    <w:p w14:paraId="2436AE93" w14:textId="77777777" w:rsidR="00000000" w:rsidRDefault="009F2846">
      <w:pPr>
        <w:spacing w:after="0" w:line="240" w:lineRule="auto"/>
        <w:ind w:firstLine="1155"/>
        <w:jc w:val="both"/>
        <w:textAlignment w:val="center"/>
        <w:divId w:val="164045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скъпоценностите, златото и всякакви други движими вещи, </w:t>
      </w:r>
      <w:proofErr w:type="spellStart"/>
      <w:r>
        <w:rPr>
          <w:rFonts w:ascii="Times New Roman" w:eastAsia="Times New Roman" w:hAnsi="Times New Roman" w:cs="Times New Roman"/>
          <w:color w:val="000000"/>
          <w:sz w:val="24"/>
          <w:szCs w:val="24"/>
        </w:rPr>
        <w:t>невписани</w:t>
      </w:r>
      <w:proofErr w:type="spellEnd"/>
      <w:r>
        <w:rPr>
          <w:rFonts w:ascii="Times New Roman" w:eastAsia="Times New Roman" w:hAnsi="Times New Roman" w:cs="Times New Roman"/>
          <w:color w:val="000000"/>
          <w:sz w:val="24"/>
          <w:szCs w:val="24"/>
        </w:rPr>
        <w:t xml:space="preserve"> в нарочните баланси или отнети по друг незаконен начин от собствениците им;</w:t>
      </w:r>
    </w:p>
    <w:p w14:paraId="60D40E06" w14:textId="77777777" w:rsidR="00000000" w:rsidRDefault="009F2846">
      <w:pPr>
        <w:spacing w:after="0" w:line="240" w:lineRule="auto"/>
        <w:ind w:firstLine="1155"/>
        <w:jc w:val="both"/>
        <w:textAlignment w:val="center"/>
        <w:divId w:val="191797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всички д</w:t>
      </w:r>
      <w:r>
        <w:rPr>
          <w:rFonts w:ascii="Times New Roman" w:eastAsia="Times New Roman" w:hAnsi="Times New Roman" w:cs="Times New Roman"/>
          <w:color w:val="000000"/>
          <w:sz w:val="24"/>
          <w:szCs w:val="24"/>
        </w:rPr>
        <w:t>руги имущества по чл. 3 - по стойността, посочена в акта за отчуждаването, в декларацията по Закона за еднократен данък върху имуществата (обн., ДВ, бр. 80 от 1947 г.; изм., бр. 146 от 1947 г.), в нарочния баланс или установена с други писмени документи, п</w:t>
      </w:r>
      <w:r>
        <w:rPr>
          <w:rFonts w:ascii="Times New Roman" w:eastAsia="Times New Roman" w:hAnsi="Times New Roman" w:cs="Times New Roman"/>
          <w:color w:val="000000"/>
          <w:sz w:val="24"/>
          <w:szCs w:val="24"/>
        </w:rPr>
        <w:t xml:space="preserve">риведена към днешни лева с използване като </w:t>
      </w:r>
      <w:proofErr w:type="spellStart"/>
      <w:r>
        <w:rPr>
          <w:rFonts w:ascii="Times New Roman" w:eastAsia="Times New Roman" w:hAnsi="Times New Roman" w:cs="Times New Roman"/>
          <w:color w:val="000000"/>
          <w:sz w:val="24"/>
          <w:szCs w:val="24"/>
        </w:rPr>
        <w:t>деноминатор</w:t>
      </w:r>
      <w:proofErr w:type="spellEnd"/>
      <w:r>
        <w:rPr>
          <w:rFonts w:ascii="Times New Roman" w:eastAsia="Times New Roman" w:hAnsi="Times New Roman" w:cs="Times New Roman"/>
          <w:color w:val="000000"/>
          <w:sz w:val="24"/>
          <w:szCs w:val="24"/>
        </w:rPr>
        <w:t xml:space="preserve"> на средната месечна работна заплата по формулата:</w:t>
      </w:r>
    </w:p>
    <w:p w14:paraId="422AE71A" w14:textId="77777777" w:rsidR="00000000" w:rsidRDefault="009F2846">
      <w:pPr>
        <w:spacing w:after="0" w:line="240" w:lineRule="auto"/>
        <w:ind w:firstLine="1155"/>
        <w:jc w:val="both"/>
        <w:textAlignment w:val="center"/>
        <w:divId w:val="644310572"/>
        <w:rPr>
          <w:rFonts w:ascii="Times New Roman" w:eastAsia="Times New Roman" w:hAnsi="Times New Roman" w:cs="Times New Roman"/>
          <w:color w:val="000000"/>
          <w:sz w:val="24"/>
          <w:szCs w:val="24"/>
        </w:rPr>
      </w:pPr>
    </w:p>
    <w:p w14:paraId="02F0B202" w14:textId="77777777" w:rsidR="00000000" w:rsidRDefault="009F2846">
      <w:pPr>
        <w:spacing w:after="0" w:line="240" w:lineRule="auto"/>
        <w:ind w:firstLine="1155"/>
        <w:jc w:val="both"/>
        <w:textAlignment w:val="center"/>
        <w:divId w:val="98477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 (СИО х ТСМЗ) / СМЗО,</w:t>
      </w:r>
    </w:p>
    <w:p w14:paraId="66E996DE" w14:textId="77777777" w:rsidR="00000000" w:rsidRDefault="009F2846">
      <w:pPr>
        <w:spacing w:after="0" w:line="240" w:lineRule="auto"/>
        <w:ind w:firstLine="1155"/>
        <w:jc w:val="both"/>
        <w:textAlignment w:val="center"/>
        <w:divId w:val="644310572"/>
        <w:rPr>
          <w:rFonts w:ascii="Times New Roman" w:eastAsia="Times New Roman" w:hAnsi="Times New Roman" w:cs="Times New Roman"/>
          <w:color w:val="000000"/>
          <w:sz w:val="24"/>
          <w:szCs w:val="24"/>
        </w:rPr>
      </w:pPr>
    </w:p>
    <w:p w14:paraId="2A4DBFEF" w14:textId="77777777" w:rsidR="00000000" w:rsidRDefault="009F2846">
      <w:pPr>
        <w:spacing w:after="0" w:line="240" w:lineRule="auto"/>
        <w:ind w:firstLine="1155"/>
        <w:jc w:val="both"/>
        <w:textAlignment w:val="center"/>
        <w:divId w:val="208622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03C8F2EB" w14:textId="77777777" w:rsidR="00000000" w:rsidRDefault="009F2846">
      <w:pPr>
        <w:spacing w:after="0" w:line="240" w:lineRule="auto"/>
        <w:ind w:firstLine="1155"/>
        <w:jc w:val="both"/>
        <w:textAlignment w:val="center"/>
        <w:divId w:val="138833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е стойността на обезщетението;</w:t>
      </w:r>
    </w:p>
    <w:p w14:paraId="4F1BD299" w14:textId="77777777" w:rsidR="00000000" w:rsidRDefault="009F2846">
      <w:pPr>
        <w:spacing w:after="0" w:line="240" w:lineRule="auto"/>
        <w:ind w:firstLine="1155"/>
        <w:jc w:val="both"/>
        <w:textAlignment w:val="center"/>
        <w:divId w:val="47298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СИО - стойността на имуществото при отчуждаването му;</w:t>
      </w:r>
    </w:p>
    <w:p w14:paraId="796B1E61" w14:textId="77777777" w:rsidR="00000000" w:rsidRDefault="009F2846">
      <w:pPr>
        <w:spacing w:after="0" w:line="240" w:lineRule="auto"/>
        <w:ind w:firstLine="1155"/>
        <w:jc w:val="both"/>
        <w:textAlignment w:val="center"/>
        <w:divId w:val="109073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ТСМЗ - средната месечна р</w:t>
      </w:r>
      <w:r>
        <w:rPr>
          <w:rFonts w:ascii="Times New Roman" w:eastAsia="Times New Roman" w:hAnsi="Times New Roman" w:cs="Times New Roman"/>
          <w:color w:val="000000"/>
          <w:sz w:val="24"/>
          <w:szCs w:val="24"/>
        </w:rPr>
        <w:t>аботна заплата за тримесечието, предхождащо това, през което се дават компенсаторните записи;</w:t>
      </w:r>
    </w:p>
    <w:p w14:paraId="1D797789" w14:textId="77777777" w:rsidR="00000000" w:rsidRDefault="009F2846">
      <w:pPr>
        <w:spacing w:after="0" w:line="240" w:lineRule="auto"/>
        <w:ind w:firstLine="1155"/>
        <w:jc w:val="both"/>
        <w:textAlignment w:val="center"/>
        <w:divId w:val="78284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СМЗО - средната месечна работна заплата през годината на отчуждаването;</w:t>
      </w:r>
    </w:p>
    <w:p w14:paraId="57EB85D4" w14:textId="77777777" w:rsidR="00000000" w:rsidRDefault="009F2846">
      <w:pPr>
        <w:spacing w:after="0" w:line="240" w:lineRule="auto"/>
        <w:ind w:firstLine="1155"/>
        <w:jc w:val="both"/>
        <w:textAlignment w:val="center"/>
        <w:divId w:val="81553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45 от 1998 г., изм. - ДВ, бр. 45 от 2002 г.) действителната пазарна цен</w:t>
      </w:r>
      <w:r>
        <w:rPr>
          <w:rFonts w:ascii="Times New Roman" w:eastAsia="Times New Roman" w:hAnsi="Times New Roman" w:cs="Times New Roman"/>
          <w:color w:val="000000"/>
          <w:sz w:val="24"/>
          <w:szCs w:val="24"/>
        </w:rPr>
        <w:t>а по букви "а" и "б" на т. 1 се определя по реда на § 3а, като получената стойност се удвоява.</w:t>
      </w:r>
    </w:p>
    <w:p w14:paraId="017A05AA" w14:textId="77777777" w:rsidR="00000000" w:rsidRDefault="009F2846">
      <w:pPr>
        <w:spacing w:after="0" w:line="240" w:lineRule="auto"/>
        <w:ind w:firstLine="1155"/>
        <w:jc w:val="both"/>
        <w:textAlignment w:val="center"/>
        <w:divId w:val="100003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Стойността на имуществото или на активното салдо по баланса не се намалява с предвиденото в съответните закони редуциране на дължимото обезщетение.</w:t>
      </w:r>
    </w:p>
    <w:p w14:paraId="4137F099" w14:textId="77777777" w:rsidR="00000000" w:rsidRDefault="009F2846">
      <w:pPr>
        <w:spacing w:after="0" w:line="240" w:lineRule="auto"/>
        <w:ind w:firstLine="1155"/>
        <w:jc w:val="both"/>
        <w:textAlignment w:val="center"/>
        <w:divId w:val="98234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w:t>
      </w:r>
      <w:r>
        <w:rPr>
          <w:rFonts w:ascii="Times New Roman" w:eastAsia="Times New Roman" w:hAnsi="Times New Roman" w:cs="Times New Roman"/>
          <w:color w:val="000000"/>
          <w:sz w:val="24"/>
          <w:szCs w:val="24"/>
        </w:rPr>
        <w:t>нсаторните записи се отпечатват върху специална хартия в купюри от сто лева, от хиляда лева и от десет хиляди лева. Правото на лицето да получи записи се закръглява надолу или нагоре до сто лева.</w:t>
      </w:r>
    </w:p>
    <w:p w14:paraId="1A15ED03" w14:textId="77777777" w:rsidR="00000000" w:rsidRDefault="009F2846">
      <w:pPr>
        <w:spacing w:after="0" w:line="240" w:lineRule="auto"/>
        <w:ind w:firstLine="1155"/>
        <w:jc w:val="both"/>
        <w:textAlignment w:val="center"/>
        <w:divId w:val="83172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2001 г., изм. - ДВ, бр. 47 от 2002</w:t>
      </w:r>
      <w:r>
        <w:rPr>
          <w:rFonts w:ascii="Times New Roman" w:eastAsia="Times New Roman" w:hAnsi="Times New Roman" w:cs="Times New Roman"/>
          <w:color w:val="000000"/>
          <w:sz w:val="24"/>
          <w:szCs w:val="24"/>
        </w:rPr>
        <w:t xml:space="preserve"> г., в сила от 12.06.2002 г.) Компенсаторните записи, жилищните компенсаторни записи могат да се използват направо като инвестиционни бонове, без да е необходимо да се заменят с такива. Те се погасяват с първото им участие в приватизационна сделка.</w:t>
      </w:r>
    </w:p>
    <w:p w14:paraId="56323958" w14:textId="77777777" w:rsidR="00000000" w:rsidRDefault="009F2846">
      <w:pPr>
        <w:spacing w:after="120" w:line="240" w:lineRule="auto"/>
        <w:ind w:firstLine="1155"/>
        <w:jc w:val="both"/>
        <w:textAlignment w:val="center"/>
        <w:divId w:val="644310572"/>
        <w:rPr>
          <w:rFonts w:ascii="Times New Roman" w:eastAsia="Times New Roman" w:hAnsi="Times New Roman" w:cs="Times New Roman"/>
          <w:color w:val="000000"/>
          <w:sz w:val="24"/>
          <w:szCs w:val="24"/>
        </w:rPr>
      </w:pPr>
    </w:p>
    <w:p w14:paraId="5FCEDA14" w14:textId="77777777" w:rsidR="00000000" w:rsidRDefault="009F2846">
      <w:pPr>
        <w:spacing w:after="0" w:line="240" w:lineRule="auto"/>
        <w:ind w:firstLine="1155"/>
        <w:jc w:val="both"/>
        <w:textAlignment w:val="center"/>
        <w:divId w:val="129239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 (1) Собствениците или техните правоприемници на отчуждени жилища и на незастроени или застроени парцели в границите на регулационните планове на населените места и във вилните зони, използвани или предназначени за жилищно строителство, собствеността върх</w:t>
      </w:r>
      <w:r>
        <w:rPr>
          <w:rFonts w:ascii="Times New Roman" w:eastAsia="Times New Roman" w:hAnsi="Times New Roman" w:cs="Times New Roman"/>
          <w:color w:val="000000"/>
          <w:sz w:val="24"/>
          <w:szCs w:val="24"/>
        </w:rPr>
        <w:t>у които не е и не може да бъде възстановена, получават (ако изберат този начин на обезщетяване) специални жилищни компенсаторни записи.</w:t>
      </w:r>
    </w:p>
    <w:p w14:paraId="1D912DCD" w14:textId="77777777" w:rsidR="00000000" w:rsidRDefault="009F2846">
      <w:pPr>
        <w:spacing w:after="0" w:line="240" w:lineRule="auto"/>
        <w:ind w:firstLine="1155"/>
        <w:jc w:val="both"/>
        <w:textAlignment w:val="center"/>
        <w:divId w:val="162345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101 от 2004 г.) Жилищните компенсаторни записи имат статута и дават на притежателите им всички права</w:t>
      </w:r>
      <w:r>
        <w:rPr>
          <w:rFonts w:ascii="Times New Roman" w:eastAsia="Times New Roman" w:hAnsi="Times New Roman" w:cs="Times New Roman"/>
          <w:color w:val="000000"/>
          <w:sz w:val="24"/>
          <w:szCs w:val="24"/>
        </w:rPr>
        <w:t xml:space="preserve"> по чл. 4 от този закон.</w:t>
      </w:r>
    </w:p>
    <w:p w14:paraId="6596C09A" w14:textId="77777777" w:rsidR="00000000" w:rsidRDefault="009F2846">
      <w:pPr>
        <w:spacing w:after="0" w:line="240" w:lineRule="auto"/>
        <w:ind w:firstLine="1155"/>
        <w:jc w:val="both"/>
        <w:textAlignment w:val="center"/>
        <w:divId w:val="174799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Жилищни компенсаторни записи получават и лицата, жилищата на които са възстановени на бившите собственици по реда на чл. 7 от Закона за възстановяване собствеността върху одържавени недвижими имоти, ако не са получили обезщетен</w:t>
      </w:r>
      <w:r>
        <w:rPr>
          <w:rFonts w:ascii="Times New Roman" w:eastAsia="Times New Roman" w:hAnsi="Times New Roman" w:cs="Times New Roman"/>
          <w:color w:val="000000"/>
          <w:sz w:val="24"/>
          <w:szCs w:val="24"/>
        </w:rPr>
        <w:t>ие по § 3 от същия закон.</w:t>
      </w:r>
    </w:p>
    <w:p w14:paraId="6367B773" w14:textId="77777777" w:rsidR="00000000" w:rsidRDefault="009F2846">
      <w:pPr>
        <w:spacing w:after="120" w:line="240" w:lineRule="auto"/>
        <w:ind w:firstLine="1155"/>
        <w:jc w:val="both"/>
        <w:textAlignment w:val="center"/>
        <w:divId w:val="123698713"/>
        <w:rPr>
          <w:rFonts w:ascii="Times New Roman" w:eastAsia="Times New Roman" w:hAnsi="Times New Roman" w:cs="Times New Roman"/>
          <w:color w:val="000000"/>
          <w:sz w:val="24"/>
          <w:szCs w:val="24"/>
        </w:rPr>
      </w:pPr>
    </w:p>
    <w:p w14:paraId="1CF59903" w14:textId="77777777" w:rsidR="00000000" w:rsidRDefault="009F2846">
      <w:pPr>
        <w:spacing w:after="0" w:line="240" w:lineRule="auto"/>
        <w:ind w:firstLine="1155"/>
        <w:jc w:val="both"/>
        <w:textAlignment w:val="center"/>
        <w:divId w:val="101804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45 от 1998 г.) Исканията за обезщетяване по този закон с посочване на избрания начин за обезщетяване се подават в едногодишен срок от влизането му в сила до:</w:t>
      </w:r>
    </w:p>
    <w:p w14:paraId="14FBC097" w14:textId="77777777" w:rsidR="00000000" w:rsidRDefault="009F2846">
      <w:pPr>
        <w:spacing w:after="0" w:line="240" w:lineRule="auto"/>
        <w:ind w:firstLine="1155"/>
        <w:jc w:val="both"/>
        <w:textAlignment w:val="center"/>
        <w:divId w:val="40530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министъра или ръководителя на ведомство,</w:t>
      </w:r>
      <w:r>
        <w:rPr>
          <w:rFonts w:ascii="Times New Roman" w:eastAsia="Times New Roman" w:hAnsi="Times New Roman" w:cs="Times New Roman"/>
          <w:color w:val="000000"/>
          <w:sz w:val="24"/>
          <w:szCs w:val="24"/>
        </w:rPr>
        <w:t xml:space="preserve"> който упражнява правата на държавата в търговски дружества, в активите на които са включени имуществата по този закон;</w:t>
      </w:r>
    </w:p>
    <w:p w14:paraId="191812AF" w14:textId="77777777" w:rsidR="00000000" w:rsidRDefault="009F2846">
      <w:pPr>
        <w:spacing w:after="0" w:line="240" w:lineRule="auto"/>
        <w:ind w:firstLine="1155"/>
        <w:jc w:val="both"/>
        <w:textAlignment w:val="center"/>
        <w:divId w:val="114701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областните управители - във всички останали случаи.</w:t>
      </w:r>
    </w:p>
    <w:p w14:paraId="4B919565" w14:textId="77777777" w:rsidR="00000000" w:rsidRDefault="009F2846">
      <w:pPr>
        <w:spacing w:after="0" w:line="240" w:lineRule="auto"/>
        <w:ind w:firstLine="1155"/>
        <w:jc w:val="both"/>
        <w:textAlignment w:val="center"/>
        <w:divId w:val="10866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областните администрации се създават специални служби по изпълнението на този закон.</w:t>
      </w:r>
    </w:p>
    <w:p w14:paraId="2B1D2B05" w14:textId="77777777" w:rsidR="00000000" w:rsidRDefault="009F2846">
      <w:pPr>
        <w:spacing w:after="0" w:line="240" w:lineRule="auto"/>
        <w:ind w:firstLine="1155"/>
        <w:jc w:val="both"/>
        <w:textAlignment w:val="center"/>
        <w:divId w:val="183903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Подадените искания се проверяват и се решават от съответния министър, ръководител на ведомство или областен управител в двумесеч</w:t>
      </w:r>
      <w:r>
        <w:rPr>
          <w:rFonts w:ascii="Times New Roman" w:eastAsia="Times New Roman" w:hAnsi="Times New Roman" w:cs="Times New Roman"/>
          <w:color w:val="000000"/>
          <w:sz w:val="24"/>
          <w:szCs w:val="24"/>
        </w:rPr>
        <w:t xml:space="preserve">ен срок от постъпването им. Решенията се съобщават на предявилите исканията в седемдневен срок от вземането им по реда на Гражданския процесуален кодекс. </w:t>
      </w:r>
      <w:proofErr w:type="spellStart"/>
      <w:r>
        <w:rPr>
          <w:rFonts w:ascii="Times New Roman" w:eastAsia="Times New Roman" w:hAnsi="Times New Roman" w:cs="Times New Roman"/>
          <w:color w:val="000000"/>
          <w:sz w:val="24"/>
          <w:szCs w:val="24"/>
        </w:rPr>
        <w:t>Неполучаването</w:t>
      </w:r>
      <w:proofErr w:type="spellEnd"/>
      <w:r>
        <w:rPr>
          <w:rFonts w:ascii="Times New Roman" w:eastAsia="Times New Roman" w:hAnsi="Times New Roman" w:cs="Times New Roman"/>
          <w:color w:val="000000"/>
          <w:sz w:val="24"/>
          <w:szCs w:val="24"/>
        </w:rPr>
        <w:t xml:space="preserve"> на решението до 30 юни 2001 г. се счита за мълчалив отказ.</w:t>
      </w:r>
    </w:p>
    <w:p w14:paraId="190824CD" w14:textId="77777777" w:rsidR="00000000" w:rsidRDefault="009F2846">
      <w:pPr>
        <w:spacing w:after="0" w:line="240" w:lineRule="auto"/>
        <w:ind w:firstLine="1155"/>
        <w:jc w:val="both"/>
        <w:textAlignment w:val="center"/>
        <w:divId w:val="68513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88 от 19</w:t>
      </w:r>
      <w:r>
        <w:rPr>
          <w:rFonts w:ascii="Times New Roman" w:eastAsia="Times New Roman" w:hAnsi="Times New Roman" w:cs="Times New Roman"/>
          <w:color w:val="000000"/>
          <w:sz w:val="24"/>
          <w:szCs w:val="24"/>
        </w:rPr>
        <w:t>98 г.) Уважените искания се предават за оценка на претенциите и установяване на квотите в съсобствеността със заповед на издалия решението на вещи лица, получили специално разрешение за извършване на такива експертизи по списък, утвърден от министъра на пр</w:t>
      </w:r>
      <w:r>
        <w:rPr>
          <w:rFonts w:ascii="Times New Roman" w:eastAsia="Times New Roman" w:hAnsi="Times New Roman" w:cs="Times New Roman"/>
          <w:color w:val="000000"/>
          <w:sz w:val="24"/>
          <w:szCs w:val="24"/>
        </w:rPr>
        <w:t>авосъдието и правната евроинтеграция и от министъра на финансите. Вещите лица изготвят експертизите в едномесечен срок от възлагането на задачата. Собствениците или техните правоприемници могат да заплащат разходите за извършване на експертизи от вещи лица</w:t>
      </w:r>
      <w:r>
        <w:rPr>
          <w:rFonts w:ascii="Times New Roman" w:eastAsia="Times New Roman" w:hAnsi="Times New Roman" w:cs="Times New Roman"/>
          <w:color w:val="000000"/>
          <w:sz w:val="24"/>
          <w:szCs w:val="24"/>
        </w:rPr>
        <w:t xml:space="preserve"> по предходното изречение, като в този случай стойността на обезщетението се увеличава със стойността на съответно извършените разходи за оценката.</w:t>
      </w:r>
    </w:p>
    <w:p w14:paraId="687898F9" w14:textId="77777777" w:rsidR="00000000" w:rsidRDefault="009F2846">
      <w:pPr>
        <w:spacing w:after="0" w:line="240" w:lineRule="auto"/>
        <w:ind w:firstLine="1155"/>
        <w:jc w:val="both"/>
        <w:textAlignment w:val="center"/>
        <w:divId w:val="35122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Направените оценки и установените квоти се утвърждават от съответния мини</w:t>
      </w:r>
      <w:r>
        <w:rPr>
          <w:rFonts w:ascii="Times New Roman" w:eastAsia="Times New Roman" w:hAnsi="Times New Roman" w:cs="Times New Roman"/>
          <w:color w:val="000000"/>
          <w:sz w:val="24"/>
          <w:szCs w:val="24"/>
        </w:rPr>
        <w:t xml:space="preserve">стър, ръководител на ведомство или областен управител в едномесечен срок от подаването на оценката от вещите лица и се съобщават на предявилите исканията в 7-дневен срок от утвърждаването им по реда на Гражданския процесуален кодекс. </w:t>
      </w:r>
      <w:proofErr w:type="spellStart"/>
      <w:r>
        <w:rPr>
          <w:rFonts w:ascii="Times New Roman" w:eastAsia="Times New Roman" w:hAnsi="Times New Roman" w:cs="Times New Roman"/>
          <w:color w:val="000000"/>
          <w:sz w:val="24"/>
          <w:szCs w:val="24"/>
        </w:rPr>
        <w:t>Неполучаването</w:t>
      </w:r>
      <w:proofErr w:type="spellEnd"/>
      <w:r>
        <w:rPr>
          <w:rFonts w:ascii="Times New Roman" w:eastAsia="Times New Roman" w:hAnsi="Times New Roman" w:cs="Times New Roman"/>
          <w:color w:val="000000"/>
          <w:sz w:val="24"/>
          <w:szCs w:val="24"/>
        </w:rPr>
        <w:t xml:space="preserve"> на реше</w:t>
      </w:r>
      <w:r>
        <w:rPr>
          <w:rFonts w:ascii="Times New Roman" w:eastAsia="Times New Roman" w:hAnsi="Times New Roman" w:cs="Times New Roman"/>
          <w:color w:val="000000"/>
          <w:sz w:val="24"/>
          <w:szCs w:val="24"/>
        </w:rPr>
        <w:t>нието в седемдневен срок се счита за мълчалив отказ.</w:t>
      </w:r>
    </w:p>
    <w:p w14:paraId="759173C0" w14:textId="77777777" w:rsidR="00000000" w:rsidRDefault="009F2846">
      <w:pPr>
        <w:spacing w:after="0" w:line="240" w:lineRule="auto"/>
        <w:ind w:firstLine="1155"/>
        <w:jc w:val="both"/>
        <w:textAlignment w:val="center"/>
        <w:divId w:val="186987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(Частично обявена за противоконституционна в частта, която предвижда обжалване пред съответния окръжен съд на решенията, включително мълчаливите откази на министрите с РКС № 4 от 1998 г. - ДВ, бр. 30</w:t>
      </w:r>
      <w:r>
        <w:rPr>
          <w:rFonts w:ascii="Times New Roman" w:eastAsia="Times New Roman" w:hAnsi="Times New Roman" w:cs="Times New Roman"/>
          <w:color w:val="000000"/>
          <w:sz w:val="24"/>
          <w:szCs w:val="24"/>
        </w:rPr>
        <w:t xml:space="preserve"> от 1998 г., изм. - ДВ, бр. 45 от 1998 г., изм. - ДВ, бр. 135 от 1998 г., изм. - ДВ, бр. 12 от 1999 г., изм. - ДВ, бр. 9 от 2000 г., изм. - ДВ, бр. 77 от 2018 г., в сила от 01.01.2019 г.) Оценките и установените квоти по ал. 5, както и отказите на областни</w:t>
      </w:r>
      <w:r>
        <w:rPr>
          <w:rFonts w:ascii="Times New Roman" w:eastAsia="Times New Roman" w:hAnsi="Times New Roman" w:cs="Times New Roman"/>
          <w:color w:val="000000"/>
          <w:sz w:val="24"/>
          <w:szCs w:val="24"/>
        </w:rPr>
        <w:t>те управители и ръководителите на ведомства да удовлетворят искането за обезщетение или начина за обезщетяване подлежат на обжалване в 14-дневен срок от съобщаването им по реда на Административнопроцесуалния кодекс пред съответния административен съд. Мълч</w:t>
      </w:r>
      <w:r>
        <w:rPr>
          <w:rFonts w:ascii="Times New Roman" w:eastAsia="Times New Roman" w:hAnsi="Times New Roman" w:cs="Times New Roman"/>
          <w:color w:val="000000"/>
          <w:sz w:val="24"/>
          <w:szCs w:val="24"/>
        </w:rPr>
        <w:t>аливите откази могат да се обжалват до 31 март 2000 г. При уважаване отхвърленото искане съдът назначава експертиза от лицата по чл. 4 и решава окончателно претенцията.</w:t>
      </w:r>
    </w:p>
    <w:p w14:paraId="68129125" w14:textId="77777777" w:rsidR="00000000" w:rsidRDefault="009F2846">
      <w:pPr>
        <w:spacing w:after="0" w:line="240" w:lineRule="auto"/>
        <w:ind w:firstLine="1155"/>
        <w:jc w:val="both"/>
        <w:textAlignment w:val="center"/>
        <w:divId w:val="170205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88 от 1998 г., отм. - ДВ, бр. 9 от 2000 г.)</w:t>
      </w:r>
    </w:p>
    <w:p w14:paraId="2B573726" w14:textId="77777777" w:rsidR="00000000" w:rsidRDefault="009F2846">
      <w:pPr>
        <w:spacing w:after="0" w:line="240" w:lineRule="auto"/>
        <w:ind w:firstLine="1155"/>
        <w:jc w:val="both"/>
        <w:textAlignment w:val="center"/>
        <w:divId w:val="123223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88 </w:t>
      </w:r>
      <w:r>
        <w:rPr>
          <w:rFonts w:ascii="Times New Roman" w:eastAsia="Times New Roman" w:hAnsi="Times New Roman" w:cs="Times New Roman"/>
          <w:color w:val="000000"/>
          <w:sz w:val="24"/>
          <w:szCs w:val="24"/>
        </w:rPr>
        <w:t>от 1998 г., отм. - ДВ, бр. 47 от 2002 г., в сила от 12.06.2002 г.)</w:t>
      </w:r>
    </w:p>
    <w:p w14:paraId="4BEB6633" w14:textId="77777777" w:rsidR="00000000" w:rsidRDefault="009F2846">
      <w:pPr>
        <w:spacing w:after="0" w:line="240" w:lineRule="auto"/>
        <w:ind w:firstLine="1155"/>
        <w:jc w:val="both"/>
        <w:textAlignment w:val="center"/>
        <w:divId w:val="120090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88 от 1998 г., изм. - ДВ, бр. 25 от 2001 г., изм. - ДВ, бр. 47 от 2002 г., в сила от 12.06.2002 г.) Органът по ал. 1 е длъжен да води регистър за изпратените до органите</w:t>
      </w:r>
      <w:r>
        <w:rPr>
          <w:rFonts w:ascii="Times New Roman" w:eastAsia="Times New Roman" w:hAnsi="Times New Roman" w:cs="Times New Roman"/>
          <w:color w:val="000000"/>
          <w:sz w:val="24"/>
          <w:szCs w:val="24"/>
        </w:rPr>
        <w:t xml:space="preserve"> по Закона за сделките с компенсаторни инструменти удостоверителни документи и за получените и връчени на притежателите на компенсаторни инструменти удостоверителни документи.</w:t>
      </w:r>
    </w:p>
    <w:p w14:paraId="20BC919D" w14:textId="77777777" w:rsidR="00000000" w:rsidRDefault="009F2846">
      <w:pPr>
        <w:spacing w:after="0" w:line="240" w:lineRule="auto"/>
        <w:ind w:firstLine="1155"/>
        <w:jc w:val="both"/>
        <w:textAlignment w:val="center"/>
        <w:divId w:val="141809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8 - ДВ, бр. 88 от 1998 г.) Производствата по жалбите по ал. 6</w:t>
      </w:r>
      <w:r>
        <w:rPr>
          <w:rFonts w:ascii="Times New Roman" w:eastAsia="Times New Roman" w:hAnsi="Times New Roman" w:cs="Times New Roman"/>
          <w:color w:val="000000"/>
          <w:sz w:val="24"/>
          <w:szCs w:val="24"/>
        </w:rPr>
        <w:t xml:space="preserve"> се освобождават от държавни такси. По тях се призовава задължително юридическото лице, в активите на което са включени подлежащите на обезщетяване имущества.</w:t>
      </w:r>
    </w:p>
    <w:p w14:paraId="7D2AFAC4" w14:textId="77777777" w:rsidR="00000000" w:rsidRDefault="009F2846">
      <w:pPr>
        <w:spacing w:after="0" w:line="240" w:lineRule="auto"/>
        <w:ind w:firstLine="1155"/>
        <w:jc w:val="both"/>
        <w:textAlignment w:val="center"/>
        <w:divId w:val="45425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9 - ДВ, бр. 88 от 1998 г., доп. - ДВ, бр. 9 от 2000 г., изм. - ДВ, бр. 47 от 2</w:t>
      </w:r>
      <w:r>
        <w:rPr>
          <w:rFonts w:ascii="Times New Roman" w:eastAsia="Times New Roman" w:hAnsi="Times New Roman" w:cs="Times New Roman"/>
          <w:color w:val="000000"/>
          <w:sz w:val="24"/>
          <w:szCs w:val="24"/>
        </w:rPr>
        <w:t xml:space="preserve">002 г., в сила от 12.06.2002 г., изм. - ДВ, бр. 112 от 2003 г., в сила от 01.01.2004 г., изм. - ДВ, бр. 61 от 2015 г.) Данъкът върху недвижимите имоти, които се използват от държавата, общините, обществените организации или от търговски дружества, в които </w:t>
      </w:r>
      <w:r>
        <w:rPr>
          <w:rFonts w:ascii="Times New Roman" w:eastAsia="Times New Roman" w:hAnsi="Times New Roman" w:cs="Times New Roman"/>
          <w:color w:val="000000"/>
          <w:sz w:val="24"/>
          <w:szCs w:val="24"/>
        </w:rPr>
        <w:t>те участват, включително приватизираните, се дължи и се заплаща от ползвателите, които го прихващат от дължимия наем на собствениците. Обезщетенията по този закон, в това число имуществата, дяловете, акциите, компенсаторните или жилищните компенсаторни зап</w:t>
      </w:r>
      <w:r>
        <w:rPr>
          <w:rFonts w:ascii="Times New Roman" w:eastAsia="Times New Roman" w:hAnsi="Times New Roman" w:cs="Times New Roman"/>
          <w:color w:val="000000"/>
          <w:sz w:val="24"/>
          <w:szCs w:val="24"/>
        </w:rPr>
        <w:t>иси, както и полученото от сделките с тях не е доход и не подлежи на облагане. Не е доход и не подлежи на облагане и полученото при продажба и замяна на земеделски земи по чл. 3, ал. 4 от Закона за собствеността и ползването на земеделските земи. Гражданит</w:t>
      </w:r>
      <w:r>
        <w:rPr>
          <w:rFonts w:ascii="Times New Roman" w:eastAsia="Times New Roman" w:hAnsi="Times New Roman" w:cs="Times New Roman"/>
          <w:color w:val="000000"/>
          <w:sz w:val="24"/>
          <w:szCs w:val="24"/>
        </w:rPr>
        <w:t>е на държави, с които Република България има влезли в сила спогодби за избягване на двойното данъчно облагане на дохода и имуществото, могат свободно да репатрират полученото по този закон имущество и сделките с него.</w:t>
      </w:r>
    </w:p>
    <w:p w14:paraId="74E31D06" w14:textId="77777777" w:rsidR="00000000" w:rsidRDefault="009F2846">
      <w:pPr>
        <w:spacing w:after="0" w:line="240" w:lineRule="auto"/>
        <w:ind w:firstLine="1155"/>
        <w:jc w:val="both"/>
        <w:textAlignment w:val="center"/>
        <w:divId w:val="149121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45 от 1998 г., пр</w:t>
      </w:r>
      <w:r>
        <w:rPr>
          <w:rFonts w:ascii="Times New Roman" w:eastAsia="Times New Roman" w:hAnsi="Times New Roman" w:cs="Times New Roman"/>
          <w:color w:val="000000"/>
          <w:sz w:val="24"/>
          <w:szCs w:val="24"/>
        </w:rPr>
        <w:t>едишна ал. 10 - ДВ, бр. 88 от 1998 г., доп. - ДВ, бр. 9 от 2000 г., отм. - ДВ, бр. 59 от 2007 г., в сила от 01.03.2008 г.)</w:t>
      </w:r>
    </w:p>
    <w:p w14:paraId="47DD57B4" w14:textId="77777777" w:rsidR="00000000" w:rsidRDefault="009F2846">
      <w:pPr>
        <w:spacing w:after="120" w:line="240" w:lineRule="auto"/>
        <w:ind w:firstLine="1155"/>
        <w:jc w:val="both"/>
        <w:textAlignment w:val="center"/>
        <w:divId w:val="1666547479"/>
        <w:rPr>
          <w:rFonts w:ascii="Times New Roman" w:eastAsia="Times New Roman" w:hAnsi="Times New Roman" w:cs="Times New Roman"/>
          <w:color w:val="000000"/>
          <w:sz w:val="24"/>
          <w:szCs w:val="24"/>
        </w:rPr>
      </w:pPr>
    </w:p>
    <w:p w14:paraId="117A7D38" w14:textId="77777777" w:rsidR="00000000" w:rsidRDefault="009F2846">
      <w:pPr>
        <w:spacing w:after="0" w:line="240" w:lineRule="auto"/>
        <w:ind w:firstLine="1155"/>
        <w:jc w:val="both"/>
        <w:textAlignment w:val="center"/>
        <w:divId w:val="133726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(Нов - ДВ, бр. 12 от 1999 г.) (1) Исканията за обезщетяване по реда на чл. 2, ал. 1, т. 2 или на чл. 3, ал. 1, т. 2 се удовл</w:t>
      </w:r>
      <w:r>
        <w:rPr>
          <w:rFonts w:ascii="Times New Roman" w:eastAsia="Times New Roman" w:hAnsi="Times New Roman" w:cs="Times New Roman"/>
          <w:color w:val="000000"/>
          <w:sz w:val="24"/>
          <w:szCs w:val="24"/>
        </w:rPr>
        <w:t>етворяват, както следва:</w:t>
      </w:r>
    </w:p>
    <w:p w14:paraId="2322853E" w14:textId="77777777" w:rsidR="00000000" w:rsidRDefault="009F2846">
      <w:pPr>
        <w:spacing w:after="0" w:line="240" w:lineRule="auto"/>
        <w:ind w:firstLine="1155"/>
        <w:jc w:val="both"/>
        <w:textAlignment w:val="center"/>
        <w:divId w:val="83854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одържавени земи и/или имущества, които са били включени в активите на търговски дружества или на техните праводатели, правоимащите получават акции или дялове на стойност, равна на стойността на одържавените им земи и/или друг</w:t>
      </w:r>
      <w:r>
        <w:rPr>
          <w:rFonts w:ascii="Times New Roman" w:eastAsia="Times New Roman" w:hAnsi="Times New Roman" w:cs="Times New Roman"/>
          <w:color w:val="000000"/>
          <w:sz w:val="24"/>
          <w:szCs w:val="24"/>
        </w:rPr>
        <w:t>и имущества, установени по реда на чл. 4, ал. 3;</w:t>
      </w:r>
    </w:p>
    <w:p w14:paraId="7E5E6254" w14:textId="77777777" w:rsidR="00000000" w:rsidRDefault="009F2846">
      <w:pPr>
        <w:spacing w:after="0" w:line="240" w:lineRule="auto"/>
        <w:ind w:firstLine="1155"/>
        <w:jc w:val="both"/>
        <w:textAlignment w:val="center"/>
        <w:divId w:val="107185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стойността на акциите или дяловете по т. 1 надвишава стойността на държавното участие в капитала на дружеството към момента на искането, за разликата се предоставят компенсаторни записи.</w:t>
      </w:r>
    </w:p>
    <w:p w14:paraId="05EF234F" w14:textId="77777777" w:rsidR="00000000" w:rsidRDefault="009F2846">
      <w:pPr>
        <w:spacing w:after="0" w:line="240" w:lineRule="auto"/>
        <w:ind w:firstLine="1155"/>
        <w:jc w:val="both"/>
        <w:textAlignment w:val="center"/>
        <w:divId w:val="30037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w:t>
      </w:r>
      <w:r>
        <w:rPr>
          <w:rFonts w:ascii="Times New Roman" w:eastAsia="Times New Roman" w:hAnsi="Times New Roman" w:cs="Times New Roman"/>
          <w:color w:val="000000"/>
          <w:sz w:val="24"/>
          <w:szCs w:val="24"/>
        </w:rPr>
        <w:t>- ДВ, бр. 28 от 2002 г.)</w:t>
      </w:r>
    </w:p>
    <w:p w14:paraId="422A4BAA" w14:textId="77777777" w:rsidR="00000000" w:rsidRDefault="009F2846">
      <w:pPr>
        <w:spacing w:after="0" w:line="240" w:lineRule="auto"/>
        <w:ind w:firstLine="1155"/>
        <w:jc w:val="both"/>
        <w:textAlignment w:val="center"/>
        <w:divId w:val="35566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28 от 2002 г.)</w:t>
      </w:r>
    </w:p>
    <w:p w14:paraId="6BA59AE9" w14:textId="77777777" w:rsidR="00000000" w:rsidRDefault="009F2846">
      <w:pPr>
        <w:spacing w:after="120" w:line="240" w:lineRule="auto"/>
        <w:ind w:firstLine="1155"/>
        <w:jc w:val="both"/>
        <w:textAlignment w:val="center"/>
        <w:divId w:val="1287420973"/>
        <w:rPr>
          <w:rFonts w:ascii="Times New Roman" w:eastAsia="Times New Roman" w:hAnsi="Times New Roman" w:cs="Times New Roman"/>
          <w:color w:val="000000"/>
          <w:sz w:val="24"/>
          <w:szCs w:val="24"/>
        </w:rPr>
      </w:pPr>
    </w:p>
    <w:p w14:paraId="4B34DAE6" w14:textId="77777777" w:rsidR="00000000" w:rsidRDefault="009F2846">
      <w:pPr>
        <w:spacing w:after="0" w:line="240" w:lineRule="auto"/>
        <w:ind w:firstLine="1155"/>
        <w:jc w:val="both"/>
        <w:textAlignment w:val="center"/>
        <w:divId w:val="174719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(Нов - ДВ, бр. 9 от 2000 г.) (1) (Изм. - ДВ, бр. 25 от 2001 г., изм. - ДВ, бр. 47 от 2002 г., в сила от 12.06.2002 г.) Плащания с компенсаторни и жилищни компенсаторни записи по този зако</w:t>
      </w:r>
      <w:r>
        <w:rPr>
          <w:rFonts w:ascii="Times New Roman" w:eastAsia="Times New Roman" w:hAnsi="Times New Roman" w:cs="Times New Roman"/>
          <w:color w:val="000000"/>
          <w:sz w:val="24"/>
          <w:szCs w:val="24"/>
        </w:rPr>
        <w:t>н се извършват при:</w:t>
      </w:r>
    </w:p>
    <w:p w14:paraId="45BE85F1" w14:textId="77777777" w:rsidR="00000000" w:rsidRDefault="009F2846">
      <w:pPr>
        <w:spacing w:after="0" w:line="240" w:lineRule="auto"/>
        <w:ind w:firstLine="1155"/>
        <w:jc w:val="both"/>
        <w:textAlignment w:val="center"/>
        <w:divId w:val="186752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25 от 2001 г., отм. - ДВ, бр. 28 от 2002 г.)</w:t>
      </w:r>
    </w:p>
    <w:p w14:paraId="392546F8" w14:textId="77777777" w:rsidR="00000000" w:rsidRDefault="009F2846">
      <w:pPr>
        <w:spacing w:after="0" w:line="240" w:lineRule="auto"/>
        <w:ind w:firstLine="1155"/>
        <w:jc w:val="both"/>
        <w:textAlignment w:val="center"/>
        <w:divId w:val="172163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продажба на държавни имоти и/или вещни права или вещи по реда на Закона за държавната собственост;</w:t>
      </w:r>
    </w:p>
    <w:p w14:paraId="66205875" w14:textId="77777777" w:rsidR="00000000" w:rsidRDefault="009F2846">
      <w:pPr>
        <w:spacing w:after="0" w:line="240" w:lineRule="auto"/>
        <w:ind w:firstLine="1155"/>
        <w:jc w:val="both"/>
        <w:textAlignment w:val="center"/>
        <w:divId w:val="34656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101 от 2004 г</w:t>
      </w:r>
      <w:r>
        <w:rPr>
          <w:rFonts w:ascii="Times New Roman" w:eastAsia="Times New Roman" w:hAnsi="Times New Roman" w:cs="Times New Roman"/>
          <w:color w:val="000000"/>
          <w:sz w:val="24"/>
          <w:szCs w:val="24"/>
        </w:rPr>
        <w:t>.) придобиване право на строеж върху държавни земи, право на надстрояване или пристрояване върху сгради, застроени върху земи държавна собственост;</w:t>
      </w:r>
    </w:p>
    <w:p w14:paraId="01EE5B79" w14:textId="77777777" w:rsidR="00000000" w:rsidRDefault="009F2846">
      <w:pPr>
        <w:spacing w:after="0" w:line="240" w:lineRule="auto"/>
        <w:ind w:firstLine="1155"/>
        <w:jc w:val="both"/>
        <w:textAlignment w:val="center"/>
        <w:divId w:val="95795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2004 г.) придобиване на право на собственост или идеални части от правото на собст</w:t>
      </w:r>
      <w:r>
        <w:rPr>
          <w:rFonts w:ascii="Times New Roman" w:eastAsia="Times New Roman" w:hAnsi="Times New Roman" w:cs="Times New Roman"/>
          <w:color w:val="000000"/>
          <w:sz w:val="24"/>
          <w:szCs w:val="24"/>
        </w:rPr>
        <w:t>веност върху държавни земи, върху които в полза на купувача са учредени ограничени вещни права или право на строеж;</w:t>
      </w:r>
    </w:p>
    <w:p w14:paraId="3037D1B4" w14:textId="77777777" w:rsidR="00000000" w:rsidRDefault="009F2846">
      <w:pPr>
        <w:spacing w:after="0" w:line="240" w:lineRule="auto"/>
        <w:ind w:firstLine="1155"/>
        <w:jc w:val="both"/>
        <w:textAlignment w:val="center"/>
        <w:divId w:val="98651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101 от 2004 г.) продажба на обекти или обособени части от обекти на незавършено строителство държавна собственост;</w:t>
      </w:r>
    </w:p>
    <w:p w14:paraId="6874A854" w14:textId="77777777" w:rsidR="00000000" w:rsidRDefault="009F2846">
      <w:pPr>
        <w:spacing w:after="0" w:line="240" w:lineRule="auto"/>
        <w:ind w:firstLine="1155"/>
        <w:jc w:val="both"/>
        <w:textAlignment w:val="center"/>
        <w:divId w:val="65176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w:t>
      </w:r>
      <w:r>
        <w:rPr>
          <w:rFonts w:ascii="Times New Roman" w:eastAsia="Times New Roman" w:hAnsi="Times New Roman" w:cs="Times New Roman"/>
          <w:color w:val="000000"/>
          <w:sz w:val="24"/>
          <w:szCs w:val="24"/>
        </w:rPr>
        <w:t>п. - ДВ, бр. 25 от 2001 г., изм. - ДВ, бр. 47 от 2002 г., в сила от 12.06.2002 г., изм. - ДВ, бр. 101 от 2004 г.) придобиване недвижими имоти от съсобственици физически или частни юридически лица при ликвидиране съсобствеността между тях и държавата, държа</w:t>
      </w:r>
      <w:r>
        <w:rPr>
          <w:rFonts w:ascii="Times New Roman" w:eastAsia="Times New Roman" w:hAnsi="Times New Roman" w:cs="Times New Roman"/>
          <w:color w:val="000000"/>
          <w:sz w:val="24"/>
          <w:szCs w:val="24"/>
        </w:rPr>
        <w:t xml:space="preserve">вни предприятия, еднолични акционерни дружества или дружества с ограничена отговорност с държавно имущество чрез доброволна или съдебна делба. При ликвидиране съсобствеността върху </w:t>
      </w:r>
      <w:proofErr w:type="spellStart"/>
      <w:r>
        <w:rPr>
          <w:rFonts w:ascii="Times New Roman" w:eastAsia="Times New Roman" w:hAnsi="Times New Roman" w:cs="Times New Roman"/>
          <w:color w:val="000000"/>
          <w:sz w:val="24"/>
          <w:szCs w:val="24"/>
        </w:rPr>
        <w:t>неподеляем</w:t>
      </w:r>
      <w:proofErr w:type="spellEnd"/>
      <w:r>
        <w:rPr>
          <w:rFonts w:ascii="Times New Roman" w:eastAsia="Times New Roman" w:hAnsi="Times New Roman" w:cs="Times New Roman"/>
          <w:color w:val="000000"/>
          <w:sz w:val="24"/>
          <w:szCs w:val="24"/>
        </w:rPr>
        <w:t xml:space="preserve"> имот съсобствениците - физически или частни юридически лица, има</w:t>
      </w:r>
      <w:r>
        <w:rPr>
          <w:rFonts w:ascii="Times New Roman" w:eastAsia="Times New Roman" w:hAnsi="Times New Roman" w:cs="Times New Roman"/>
          <w:color w:val="000000"/>
          <w:sz w:val="24"/>
          <w:szCs w:val="24"/>
        </w:rPr>
        <w:t xml:space="preserve">т право да придобият собствеността на целия </w:t>
      </w:r>
      <w:proofErr w:type="spellStart"/>
      <w:r>
        <w:rPr>
          <w:rFonts w:ascii="Times New Roman" w:eastAsia="Times New Roman" w:hAnsi="Times New Roman" w:cs="Times New Roman"/>
          <w:color w:val="000000"/>
          <w:sz w:val="24"/>
          <w:szCs w:val="24"/>
        </w:rPr>
        <w:t>неподеляем</w:t>
      </w:r>
      <w:proofErr w:type="spellEnd"/>
      <w:r>
        <w:rPr>
          <w:rFonts w:ascii="Times New Roman" w:eastAsia="Times New Roman" w:hAnsi="Times New Roman" w:cs="Times New Roman"/>
          <w:color w:val="000000"/>
          <w:sz w:val="24"/>
          <w:szCs w:val="24"/>
        </w:rPr>
        <w:t xml:space="preserve"> имот, като заплатят дела на държавата, съответно на държавните предприятия или на еднолични акционерни дружества или дружества с ограничена отговорност с държавно имущество, с компенсаторни записи, жил</w:t>
      </w:r>
      <w:r>
        <w:rPr>
          <w:rFonts w:ascii="Times New Roman" w:eastAsia="Times New Roman" w:hAnsi="Times New Roman" w:cs="Times New Roman"/>
          <w:color w:val="000000"/>
          <w:sz w:val="24"/>
          <w:szCs w:val="24"/>
        </w:rPr>
        <w:t xml:space="preserve">ищни компенсаторни записи. По същия начин те имат право да издължат и сумата за уравняване на дяловете при делба на </w:t>
      </w:r>
      <w:proofErr w:type="spellStart"/>
      <w:r>
        <w:rPr>
          <w:rFonts w:ascii="Times New Roman" w:eastAsia="Times New Roman" w:hAnsi="Times New Roman" w:cs="Times New Roman"/>
          <w:color w:val="000000"/>
          <w:sz w:val="24"/>
          <w:szCs w:val="24"/>
        </w:rPr>
        <w:t>поделяем</w:t>
      </w:r>
      <w:proofErr w:type="spellEnd"/>
      <w:r>
        <w:rPr>
          <w:rFonts w:ascii="Times New Roman" w:eastAsia="Times New Roman" w:hAnsi="Times New Roman" w:cs="Times New Roman"/>
          <w:color w:val="000000"/>
          <w:sz w:val="24"/>
          <w:szCs w:val="24"/>
        </w:rPr>
        <w:t xml:space="preserve"> имот.</w:t>
      </w:r>
    </w:p>
    <w:p w14:paraId="5E6A895D" w14:textId="77777777" w:rsidR="00000000" w:rsidRDefault="009F2846">
      <w:pPr>
        <w:spacing w:after="0" w:line="240" w:lineRule="auto"/>
        <w:ind w:firstLine="1155"/>
        <w:jc w:val="both"/>
        <w:textAlignment w:val="center"/>
        <w:divId w:val="24302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2002 г.)</w:t>
      </w:r>
    </w:p>
    <w:p w14:paraId="38248F60" w14:textId="77777777" w:rsidR="00000000" w:rsidRDefault="009F2846">
      <w:pPr>
        <w:spacing w:after="0" w:line="240" w:lineRule="auto"/>
        <w:ind w:firstLine="1155"/>
        <w:jc w:val="both"/>
        <w:textAlignment w:val="center"/>
        <w:divId w:val="744112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99 от 2000 г., изм. - ДВ, бр. 47 от 2002 г., в сила от 12.06.20</w:t>
      </w:r>
      <w:r>
        <w:rPr>
          <w:rFonts w:ascii="Times New Roman" w:eastAsia="Times New Roman" w:hAnsi="Times New Roman" w:cs="Times New Roman"/>
          <w:color w:val="000000"/>
          <w:sz w:val="24"/>
          <w:szCs w:val="24"/>
        </w:rPr>
        <w:t>02 г.) В случаите на разсрочено плащане по чл. 31 или по чл. 25, ал. 3 както и чл. 35 от Закона за преобразуване и приватизация на държавни и общински предприятия остатъкът от покупната цена по сключена сделка към датата на влизането на това изменение на з</w:t>
      </w:r>
      <w:r>
        <w:rPr>
          <w:rFonts w:ascii="Times New Roman" w:eastAsia="Times New Roman" w:hAnsi="Times New Roman" w:cs="Times New Roman"/>
          <w:color w:val="000000"/>
          <w:sz w:val="24"/>
          <w:szCs w:val="24"/>
        </w:rPr>
        <w:t>акона в сила може да бъде платен изцяло чрез компенсаторни, жилищни компенсаторни записи до 31 декември 2001 г.</w:t>
      </w:r>
    </w:p>
    <w:p w14:paraId="6D9D2080" w14:textId="77777777" w:rsidR="00000000" w:rsidRDefault="009F2846">
      <w:pPr>
        <w:spacing w:after="0" w:line="240" w:lineRule="auto"/>
        <w:ind w:firstLine="1155"/>
        <w:jc w:val="both"/>
        <w:textAlignment w:val="center"/>
        <w:divId w:val="163475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25 от 2001 г.) В случаите, когато купувачът по чл. 25, ал. 3, чл. 31 и чл. 35 от Закона за преобразуване и приватизация на държавни и общински предприятия е изпаднал в забава, ал. 3 не се прилага до изплащане на просроченото задължение.</w:t>
      </w:r>
    </w:p>
    <w:p w14:paraId="3FF4CB68" w14:textId="77777777" w:rsidR="00000000" w:rsidRDefault="009F2846">
      <w:pPr>
        <w:spacing w:after="0" w:line="240" w:lineRule="auto"/>
        <w:ind w:firstLine="1155"/>
        <w:jc w:val="both"/>
        <w:textAlignment w:val="center"/>
        <w:divId w:val="143755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2001 г.) При продажба от държавата на трайно монтирано оборудване и трайно прикрепени вещи към реституирани по Закона за възстановяване собствеността върху одържавени недвижими имоти сгради приоритет за изкупуването им се дава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реституентите</w:t>
      </w:r>
      <w:proofErr w:type="spellEnd"/>
      <w:r>
        <w:rPr>
          <w:rFonts w:ascii="Times New Roman" w:eastAsia="Times New Roman" w:hAnsi="Times New Roman" w:cs="Times New Roman"/>
          <w:color w:val="000000"/>
          <w:sz w:val="24"/>
          <w:szCs w:val="24"/>
        </w:rPr>
        <w:t xml:space="preserve"> или техните наследници по права или съребрена линия до втора степен.</w:t>
      </w:r>
    </w:p>
    <w:p w14:paraId="2D2C26D4" w14:textId="77777777" w:rsidR="00000000" w:rsidRDefault="009F2846">
      <w:pPr>
        <w:spacing w:after="0" w:line="240" w:lineRule="auto"/>
        <w:ind w:firstLine="1155"/>
        <w:jc w:val="both"/>
        <w:textAlignment w:val="center"/>
        <w:divId w:val="211085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2001 г., изм. - ДВ, бр. 47 от 2002 г., в сила от 12.06.2002 г.) С компенсаторни записи, жилищни компенсаторни записи се заплащат и:</w:t>
      </w:r>
    </w:p>
    <w:p w14:paraId="11DA68E3" w14:textId="77777777" w:rsidR="00000000" w:rsidRDefault="009F2846">
      <w:pPr>
        <w:spacing w:after="0" w:line="240" w:lineRule="auto"/>
        <w:ind w:firstLine="1155"/>
        <w:jc w:val="both"/>
        <w:textAlignment w:val="center"/>
        <w:divId w:val="91004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w:t>
      </w:r>
      <w:r>
        <w:rPr>
          <w:rFonts w:ascii="Times New Roman" w:eastAsia="Times New Roman" w:hAnsi="Times New Roman" w:cs="Times New Roman"/>
          <w:color w:val="000000"/>
          <w:sz w:val="24"/>
          <w:szCs w:val="24"/>
        </w:rPr>
        <w:t xml:space="preserve"> бр. 28 от 2002 г.)</w:t>
      </w:r>
    </w:p>
    <w:p w14:paraId="02F68617" w14:textId="77777777" w:rsidR="00000000" w:rsidRDefault="009F2846">
      <w:pPr>
        <w:spacing w:after="0" w:line="240" w:lineRule="auto"/>
        <w:ind w:firstLine="1155"/>
        <w:jc w:val="both"/>
        <w:textAlignment w:val="center"/>
        <w:divId w:val="1043287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избор на длъжника всички дължими лихви по задълженията на юридическите лица към държавата по Закона за уреждане на необслужваните кредити, договорени до 31 декември 1990 г.</w:t>
      </w:r>
    </w:p>
    <w:p w14:paraId="4682C79E" w14:textId="77777777" w:rsidR="00000000" w:rsidRDefault="009F2846">
      <w:pPr>
        <w:spacing w:after="0" w:line="240" w:lineRule="auto"/>
        <w:ind w:firstLine="1155"/>
        <w:jc w:val="both"/>
        <w:textAlignment w:val="center"/>
        <w:divId w:val="94811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2001 г., отм. - ДВ, бр. 28 от 2</w:t>
      </w:r>
      <w:r>
        <w:rPr>
          <w:rFonts w:ascii="Times New Roman" w:eastAsia="Times New Roman" w:hAnsi="Times New Roman" w:cs="Times New Roman"/>
          <w:color w:val="000000"/>
          <w:sz w:val="24"/>
          <w:szCs w:val="24"/>
        </w:rPr>
        <w:t>002 г.)</w:t>
      </w:r>
    </w:p>
    <w:p w14:paraId="2230D923" w14:textId="77777777" w:rsidR="00000000" w:rsidRDefault="009F2846">
      <w:pPr>
        <w:spacing w:after="120" w:line="240" w:lineRule="auto"/>
        <w:ind w:firstLine="1155"/>
        <w:jc w:val="both"/>
        <w:textAlignment w:val="center"/>
        <w:divId w:val="1416591768"/>
        <w:rPr>
          <w:rFonts w:ascii="Times New Roman" w:eastAsia="Times New Roman" w:hAnsi="Times New Roman" w:cs="Times New Roman"/>
          <w:color w:val="000000"/>
          <w:sz w:val="24"/>
          <w:szCs w:val="24"/>
        </w:rPr>
      </w:pPr>
    </w:p>
    <w:p w14:paraId="4706CAF0" w14:textId="77777777" w:rsidR="00000000" w:rsidRDefault="009F2846">
      <w:pPr>
        <w:spacing w:after="0" w:line="240" w:lineRule="auto"/>
        <w:ind w:firstLine="1155"/>
        <w:jc w:val="both"/>
        <w:textAlignment w:val="center"/>
        <w:divId w:val="191832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(Нов - ДВ, бр. 9 от 2000 г., изм. - ДВ, бр. 25 от 2001 г.) (1) (Доп. - ДВ, бр. 24 от 2006 г.) Министрите, ръководителите на ведомства и </w:t>
      </w:r>
      <w:r>
        <w:rPr>
          <w:rFonts w:ascii="Times New Roman" w:eastAsia="Times New Roman" w:hAnsi="Times New Roman" w:cs="Times New Roman"/>
          <w:color w:val="000000"/>
          <w:sz w:val="24"/>
          <w:szCs w:val="24"/>
        </w:rPr>
        <w:lastRenderedPageBreak/>
        <w:t>областните управители до 31 май 2001 г. да установят и да представят за обявяване на министъра на държа</w:t>
      </w:r>
      <w:r>
        <w:rPr>
          <w:rFonts w:ascii="Times New Roman" w:eastAsia="Times New Roman" w:hAnsi="Times New Roman" w:cs="Times New Roman"/>
          <w:color w:val="000000"/>
          <w:sz w:val="24"/>
          <w:szCs w:val="24"/>
        </w:rPr>
        <w:t xml:space="preserve">вната администрация и административната реформа всички държавни </w:t>
      </w:r>
      <w:proofErr w:type="spellStart"/>
      <w:r>
        <w:rPr>
          <w:rFonts w:ascii="Times New Roman" w:eastAsia="Times New Roman" w:hAnsi="Times New Roman" w:cs="Times New Roman"/>
          <w:color w:val="000000"/>
          <w:sz w:val="24"/>
          <w:szCs w:val="24"/>
        </w:rPr>
        <w:t>неприватизирани</w:t>
      </w:r>
      <w:proofErr w:type="spellEnd"/>
      <w:r>
        <w:rPr>
          <w:rFonts w:ascii="Times New Roman" w:eastAsia="Times New Roman" w:hAnsi="Times New Roman" w:cs="Times New Roman"/>
          <w:color w:val="000000"/>
          <w:sz w:val="24"/>
          <w:szCs w:val="24"/>
        </w:rPr>
        <w:t xml:space="preserve"> и невключени в програмите за целева приватизация незавършени строежи, жилища, магазини, складове, ателиета, кантори, сервизи и парцели в границите на регулационните планове на </w:t>
      </w:r>
      <w:r>
        <w:rPr>
          <w:rFonts w:ascii="Times New Roman" w:eastAsia="Times New Roman" w:hAnsi="Times New Roman" w:cs="Times New Roman"/>
          <w:color w:val="000000"/>
          <w:sz w:val="24"/>
          <w:szCs w:val="24"/>
        </w:rPr>
        <w:t>населените места и всякакви други недвижими имоти - частна държавна собственост, с посочване на базисната цена, по която ще се проведат търговете за приватизацията им.</w:t>
      </w:r>
    </w:p>
    <w:p w14:paraId="6AA42E01" w14:textId="77777777" w:rsidR="00000000" w:rsidRDefault="009F2846">
      <w:pPr>
        <w:spacing w:after="0" w:line="240" w:lineRule="auto"/>
        <w:ind w:firstLine="1155"/>
        <w:jc w:val="both"/>
        <w:textAlignment w:val="center"/>
        <w:divId w:val="76161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2000 г., доп. - ДВ, бр. 24 от 2006 г.) Министърът на държавнат</w:t>
      </w:r>
      <w:r>
        <w:rPr>
          <w:rFonts w:ascii="Times New Roman" w:eastAsia="Times New Roman" w:hAnsi="Times New Roman" w:cs="Times New Roman"/>
          <w:color w:val="000000"/>
          <w:sz w:val="24"/>
          <w:szCs w:val="24"/>
        </w:rPr>
        <w:t xml:space="preserve">а администрация и административната реформа да представи за обнародване в "Държавен вестник" и да разгласи по друг подходящ начин до 30 юни 2001 г. списъка на обектите по ал. 1. Търговете да се обявят до 31 юли 2001 г. и да се проведат до 31 декември 2001 </w:t>
      </w:r>
      <w:r>
        <w:rPr>
          <w:rFonts w:ascii="Times New Roman" w:eastAsia="Times New Roman" w:hAnsi="Times New Roman" w:cs="Times New Roman"/>
          <w:color w:val="000000"/>
          <w:sz w:val="24"/>
          <w:szCs w:val="24"/>
        </w:rPr>
        <w:t>г. съгласно Закона за държавната собственост при условия и по ред, определени от Министерския съвет.</w:t>
      </w:r>
    </w:p>
    <w:p w14:paraId="3785CDE1" w14:textId="77777777" w:rsidR="00000000" w:rsidRDefault="009F2846">
      <w:pPr>
        <w:spacing w:after="0" w:line="240" w:lineRule="auto"/>
        <w:ind w:firstLine="1155"/>
        <w:jc w:val="both"/>
        <w:textAlignment w:val="center"/>
        <w:divId w:val="101581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Исканията за обезщетение по чл. 5, ал. 3, по които има висящи дела по чл. 7 от Закона за възстановяване собствеността върху одържавени недвижими имоти,</w:t>
      </w:r>
      <w:r>
        <w:rPr>
          <w:rFonts w:ascii="Times New Roman" w:eastAsia="Times New Roman" w:hAnsi="Times New Roman" w:cs="Times New Roman"/>
          <w:color w:val="000000"/>
          <w:sz w:val="24"/>
          <w:szCs w:val="24"/>
        </w:rPr>
        <w:t xml:space="preserve"> се разглеждат след влизане на решението в законна сила.</w:t>
      </w:r>
    </w:p>
    <w:p w14:paraId="233811B3" w14:textId="77777777" w:rsidR="00000000" w:rsidRDefault="009F2846">
      <w:pPr>
        <w:spacing w:after="0" w:line="240" w:lineRule="auto"/>
        <w:ind w:firstLine="1155"/>
        <w:jc w:val="both"/>
        <w:textAlignment w:val="center"/>
        <w:divId w:val="103600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по ал. 3, както и тези, исковете на които по чл. 7 от Закона за възстановяване собствеността върху одържавени недвижими имоти са отхвърлени с влезли в законна сила решения след 22 ноември </w:t>
      </w:r>
      <w:r>
        <w:rPr>
          <w:rFonts w:ascii="Times New Roman" w:eastAsia="Times New Roman" w:hAnsi="Times New Roman" w:cs="Times New Roman"/>
          <w:color w:val="000000"/>
          <w:sz w:val="24"/>
          <w:szCs w:val="24"/>
        </w:rPr>
        <w:t>1998 г., могат да предявят искания за обезщетяване по чл. 6 в двумесечен срок от влизане на решението в сила.</w:t>
      </w:r>
    </w:p>
    <w:p w14:paraId="390BB527" w14:textId="77777777" w:rsidR="00000000" w:rsidRDefault="009F2846">
      <w:pPr>
        <w:spacing w:after="0" w:line="240" w:lineRule="auto"/>
        <w:ind w:firstLine="1155"/>
        <w:jc w:val="both"/>
        <w:textAlignment w:val="center"/>
        <w:divId w:val="90407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три месеца след влизане в сила на тези изменения на закона лицата, на които жилищата са възстановени на бившите собственици по чл. 7 от</w:t>
      </w:r>
      <w:r>
        <w:rPr>
          <w:rFonts w:ascii="Times New Roman" w:eastAsia="Times New Roman" w:hAnsi="Times New Roman" w:cs="Times New Roman"/>
          <w:color w:val="000000"/>
          <w:sz w:val="24"/>
          <w:szCs w:val="24"/>
        </w:rPr>
        <w:t xml:space="preserve"> Закона за възстановяване собствеността върху одържавени недвижими имоти, могат да предявят искания за обезщетение с жилищни компенсаторни записи пред областния управител по местонахождението на имота.</w:t>
      </w:r>
    </w:p>
    <w:p w14:paraId="11316AB1" w14:textId="77777777" w:rsidR="00000000" w:rsidRDefault="009F2846">
      <w:pPr>
        <w:spacing w:after="120" w:line="240" w:lineRule="auto"/>
        <w:ind w:firstLine="1155"/>
        <w:jc w:val="both"/>
        <w:textAlignment w:val="center"/>
        <w:divId w:val="1818261089"/>
        <w:rPr>
          <w:rFonts w:ascii="Times New Roman" w:eastAsia="Times New Roman" w:hAnsi="Times New Roman" w:cs="Times New Roman"/>
          <w:color w:val="000000"/>
          <w:sz w:val="24"/>
          <w:szCs w:val="24"/>
        </w:rPr>
      </w:pPr>
    </w:p>
    <w:p w14:paraId="2FD6D3C1" w14:textId="77777777" w:rsidR="00000000" w:rsidRDefault="009F2846">
      <w:pPr>
        <w:spacing w:after="0" w:line="240" w:lineRule="auto"/>
        <w:ind w:firstLine="1155"/>
        <w:jc w:val="both"/>
        <w:textAlignment w:val="center"/>
        <w:divId w:val="59945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(Нов - ДВ, бр. 9 от 2000 г., попр. - ДВ, бр.</w:t>
      </w:r>
      <w:r>
        <w:rPr>
          <w:rFonts w:ascii="Times New Roman" w:eastAsia="Times New Roman" w:hAnsi="Times New Roman" w:cs="Times New Roman"/>
          <w:color w:val="000000"/>
          <w:sz w:val="24"/>
          <w:szCs w:val="24"/>
        </w:rPr>
        <w:t xml:space="preserve"> 10 от 2000 г.) (1) (Изм. - ДВ, бр. 25 от 2001 г., изм. - ДВ, бр. 47 от 2002 г., в сила от 12.06.2002 г.) Компенсаторните, жилищните компенсаторни записи, неоползотворени до 31 декември 2000 г., се регистрират в срок до 31 март 2001 г. в Централния регистъ</w:t>
      </w:r>
      <w:r>
        <w:rPr>
          <w:rFonts w:ascii="Times New Roman" w:eastAsia="Times New Roman" w:hAnsi="Times New Roman" w:cs="Times New Roman"/>
          <w:color w:val="000000"/>
          <w:sz w:val="24"/>
          <w:szCs w:val="24"/>
        </w:rPr>
        <w:t>р на компенсаторни записи към Центъра за масова приватизация при условия и по ред, определени от Министерския съвет. Записите и удостоверенията, получени след 31 декември 2000 г., се регистрират в срок два месеца след получаването им.</w:t>
      </w:r>
    </w:p>
    <w:p w14:paraId="5F866994" w14:textId="77777777" w:rsidR="00000000" w:rsidRDefault="009F2846">
      <w:pPr>
        <w:spacing w:after="0" w:line="240" w:lineRule="auto"/>
        <w:ind w:firstLine="1155"/>
        <w:jc w:val="both"/>
        <w:textAlignment w:val="center"/>
        <w:divId w:val="1573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w:t>
      </w:r>
      <w:r>
        <w:rPr>
          <w:rFonts w:ascii="Times New Roman" w:eastAsia="Times New Roman" w:hAnsi="Times New Roman" w:cs="Times New Roman"/>
          <w:color w:val="000000"/>
          <w:sz w:val="24"/>
          <w:szCs w:val="24"/>
        </w:rPr>
        <w:t>7 от 2002 г., в сила от 12.06.2002 г.) Независимо от регистрирането им компенсаторните записи, жилищните компенсаторни записи продължават да бъдат средство за участие с неизплатената си стойност във всички видове приватизационни сделки за държавно имуществ</w:t>
      </w:r>
      <w:r>
        <w:rPr>
          <w:rFonts w:ascii="Times New Roman" w:eastAsia="Times New Roman" w:hAnsi="Times New Roman" w:cs="Times New Roman"/>
          <w:color w:val="000000"/>
          <w:sz w:val="24"/>
          <w:szCs w:val="24"/>
        </w:rPr>
        <w:t>о, както и да се ползват с всички права и възможности по чл. 4, ал. 2 и чл. 8.</w:t>
      </w:r>
    </w:p>
    <w:p w14:paraId="428D4422" w14:textId="77777777" w:rsidR="00000000" w:rsidRDefault="009F2846">
      <w:pPr>
        <w:spacing w:after="0" w:line="240" w:lineRule="auto"/>
        <w:ind w:firstLine="1155"/>
        <w:jc w:val="both"/>
        <w:textAlignment w:val="center"/>
        <w:divId w:val="209265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25 от 2001 г., изм. - ДВ, бр. 47 от 2002 г., в сила от 12.06.2002 г., изм. - ДВ, бр. 61 от 2015 г.) До 31 март 2002 г. Министерският съвет внася в Народното </w:t>
      </w:r>
      <w:r>
        <w:rPr>
          <w:rFonts w:ascii="Times New Roman" w:eastAsia="Times New Roman" w:hAnsi="Times New Roman" w:cs="Times New Roman"/>
          <w:color w:val="000000"/>
          <w:sz w:val="24"/>
          <w:szCs w:val="24"/>
        </w:rPr>
        <w:t>събрание предложение за оползотворяване на неизползваните до 31 декември 2001 г. от първоначалните им притежатели компенсаторни записи, жилищни компенсаторни записи, компенсационни бонове по Закона за собствеността и ползването на земеделските земи и компе</w:t>
      </w:r>
      <w:r>
        <w:rPr>
          <w:rFonts w:ascii="Times New Roman" w:eastAsia="Times New Roman" w:hAnsi="Times New Roman" w:cs="Times New Roman"/>
          <w:color w:val="000000"/>
          <w:sz w:val="24"/>
          <w:szCs w:val="24"/>
        </w:rPr>
        <w:t>нсационни бонове по Закона за възстановяване на собствеността върху горите и земите от горския фонд.</w:t>
      </w:r>
    </w:p>
    <w:p w14:paraId="407B9F5F" w14:textId="77777777" w:rsidR="00000000" w:rsidRDefault="009F2846">
      <w:pPr>
        <w:spacing w:after="120" w:line="240" w:lineRule="auto"/>
        <w:ind w:firstLine="1155"/>
        <w:jc w:val="both"/>
        <w:textAlignment w:val="center"/>
        <w:divId w:val="1243295254"/>
        <w:rPr>
          <w:rFonts w:ascii="Times New Roman" w:eastAsia="Times New Roman" w:hAnsi="Times New Roman" w:cs="Times New Roman"/>
          <w:color w:val="000000"/>
          <w:sz w:val="24"/>
          <w:szCs w:val="24"/>
        </w:rPr>
      </w:pPr>
    </w:p>
    <w:p w14:paraId="619DE33D" w14:textId="77777777" w:rsidR="00000000" w:rsidRDefault="009F2846">
      <w:pPr>
        <w:spacing w:before="100" w:beforeAutospacing="1" w:after="260" w:line="240" w:lineRule="auto"/>
        <w:jc w:val="center"/>
        <w:textAlignment w:val="center"/>
        <w:divId w:val="1014653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0123924D" w14:textId="77777777" w:rsidR="00000000" w:rsidRDefault="009F2846">
      <w:pPr>
        <w:spacing w:after="0" w:line="240" w:lineRule="auto"/>
        <w:ind w:firstLine="1155"/>
        <w:jc w:val="both"/>
        <w:textAlignment w:val="center"/>
        <w:divId w:val="47206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 Закона за възстановяване собствеността върху одържавени недвижими имоти (обн., ДВ, бр. 15 от 1992 г.; доп., б</w:t>
      </w:r>
      <w:r>
        <w:rPr>
          <w:rFonts w:ascii="Times New Roman" w:eastAsia="Times New Roman" w:hAnsi="Times New Roman" w:cs="Times New Roman"/>
          <w:color w:val="000000"/>
          <w:sz w:val="24"/>
          <w:szCs w:val="24"/>
        </w:rPr>
        <w:t>р. 28 от 1992 г.; изм., бр. 20 и 40 от 1995 г., бр. 66 от 1995 г. - Решение № 9 на Конституционния съд от 1995 г.; изм., бр. 87 от 1995 г., бр. 94 от 1995 г. - Решение № 20 на Конституционния съд от 1995 г.; изм., бр. 51 от 1996 г., бр. 61 от 1996 г. - Реш</w:t>
      </w:r>
      <w:r>
        <w:rPr>
          <w:rFonts w:ascii="Times New Roman" w:eastAsia="Times New Roman" w:hAnsi="Times New Roman" w:cs="Times New Roman"/>
          <w:color w:val="000000"/>
          <w:sz w:val="24"/>
          <w:szCs w:val="24"/>
        </w:rPr>
        <w:t>ение № 11 на Конституционния съд от 1996 г.; попр., бр. 87 от 1996 г. - Решение № 16 на Конституционния съд от 1996 г.) се правят следните изменения и допълнения:</w:t>
      </w:r>
    </w:p>
    <w:p w14:paraId="4CB0401B" w14:textId="77777777" w:rsidR="00000000" w:rsidRDefault="009F2846">
      <w:pPr>
        <w:spacing w:after="0" w:line="240" w:lineRule="auto"/>
        <w:ind w:firstLine="1155"/>
        <w:jc w:val="both"/>
        <w:textAlignment w:val="center"/>
        <w:divId w:val="73474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 се изменя така:</w:t>
      </w:r>
    </w:p>
    <w:p w14:paraId="20982520" w14:textId="77777777" w:rsidR="00000000" w:rsidRDefault="009F2846">
      <w:pPr>
        <w:spacing w:after="0" w:line="240" w:lineRule="auto"/>
        <w:ind w:firstLine="1155"/>
        <w:jc w:val="both"/>
        <w:textAlignment w:val="center"/>
        <w:divId w:val="105775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(частично обявена за противоконституционна относно думите "по За</w:t>
      </w:r>
      <w:r>
        <w:rPr>
          <w:rFonts w:ascii="Times New Roman" w:eastAsia="Times New Roman" w:hAnsi="Times New Roman" w:cs="Times New Roman"/>
          <w:color w:val="000000"/>
          <w:sz w:val="24"/>
          <w:szCs w:val="24"/>
        </w:rPr>
        <w:t>кона за конфискуване на придобити чрез спекула и по незаконен начин имоти (обн., ДВ, бр. 78 от 1946 г.; доп., бр. 191 от 1946 г.; изм., бр. 226 от 1946 г.; попр., бр. 235 от 1946 г.), по чл. 56 от Наредбата-закон за снабдяване и цените (обн., ДВ, бр. 213 о</w:t>
      </w:r>
      <w:r>
        <w:rPr>
          <w:rFonts w:ascii="Times New Roman" w:eastAsia="Times New Roman" w:hAnsi="Times New Roman" w:cs="Times New Roman"/>
          <w:color w:val="000000"/>
          <w:sz w:val="24"/>
          <w:szCs w:val="24"/>
        </w:rPr>
        <w:t>т 1945 г.; попр., бр. 228, 253, 260 и 269 от 1945 г.; изм., бр. 232 от 1946 г.; доп., бр. 199 от 1950 г.; изм., Изв., бр. 13 от 1951 г.), по чл. 17 от Закона за събиране на данъците и други държавни вземания (обн., ДВ, бр. 304 от 1948 г.; доп., Изв., бр. 8</w:t>
      </w:r>
      <w:r>
        <w:rPr>
          <w:rFonts w:ascii="Times New Roman" w:eastAsia="Times New Roman" w:hAnsi="Times New Roman" w:cs="Times New Roman"/>
          <w:color w:val="000000"/>
          <w:sz w:val="24"/>
          <w:szCs w:val="24"/>
        </w:rPr>
        <w:t xml:space="preserve"> от 1951 г.) и по Наредбата за събиране на данъци и такси (обн., Изв., бр. 13 от 1952 г.; изм., бр. 74 от 1960 г., преименувана в Наредба за събиране на държавните вземания - обн., ДВ, бр. 59 от 1963 г.; изм., бр. 67 от 1963 г., бр. 96 от 1964 г., бр. 73 о</w:t>
      </w:r>
      <w:r>
        <w:rPr>
          <w:rFonts w:ascii="Times New Roman" w:eastAsia="Times New Roman" w:hAnsi="Times New Roman" w:cs="Times New Roman"/>
          <w:color w:val="000000"/>
          <w:sz w:val="24"/>
          <w:szCs w:val="24"/>
        </w:rPr>
        <w:t>т 1979 г.; изм. и доп., бр. 68 от 1982 г., бр. 77 от 1983 г. и бр. 62 от 1988 г.)" с РКС № 4 от 1998 г. - ДВ, бр. 30 от 1998 г.) в ал. 1 накрая се добавя текстът: "Закона за Държавния застрахователен институт (обн., ДВ, бр. 143 от 1946 г.; попр., бр. 146 о</w:t>
      </w:r>
      <w:r>
        <w:rPr>
          <w:rFonts w:ascii="Times New Roman" w:eastAsia="Times New Roman" w:hAnsi="Times New Roman" w:cs="Times New Roman"/>
          <w:color w:val="000000"/>
          <w:sz w:val="24"/>
          <w:szCs w:val="24"/>
        </w:rPr>
        <w:t xml:space="preserve">т 1946 г.; изм. и доп., бр. 100 от 1948 г.; попр., бр. 108 от 1948 г.; изм. и доп., бр. 223 от 1948 г.; попр., бр. 257 от 1948 г.; изм. и доп., бр. 194 от 1950 г.); Закона за банките (обн., ДВ, бр. 302 от 1947 г.; изм., бр. 133 от 1948 г.; Изв., бр. 51 от </w:t>
      </w:r>
      <w:r>
        <w:rPr>
          <w:rFonts w:ascii="Times New Roman" w:eastAsia="Times New Roman" w:hAnsi="Times New Roman" w:cs="Times New Roman"/>
          <w:color w:val="000000"/>
          <w:sz w:val="24"/>
          <w:szCs w:val="24"/>
        </w:rPr>
        <w:t xml:space="preserve">1951 г. и бр. 42 от 1952 г.); Закона за изкупуване на едър земеделски инвентар за трудовите кооперативни земеделски стопанства и машинно-тракторни станции (ДВ, бр. 22 от 1947 г.); Закона за изкупуване на едрия земеделски машинен инвентар (обн., ДВ, бр. 48 </w:t>
      </w:r>
      <w:r>
        <w:rPr>
          <w:rFonts w:ascii="Times New Roman" w:eastAsia="Times New Roman" w:hAnsi="Times New Roman" w:cs="Times New Roman"/>
          <w:color w:val="000000"/>
          <w:sz w:val="24"/>
          <w:szCs w:val="24"/>
        </w:rPr>
        <w:t>от 1948 г.; изм. и доп., бр. 150 от 1950 г.); Закона за изкупуване на търговски инвентар (ДВ, бр. 294 от 1948 г.); Закона за национализиране на товарни плавателни съдове (ДВ, бр. 265 от 1948 г.); Указа за мините и подземните богатства (обн., ДВ, бр. 135 от</w:t>
      </w:r>
      <w:r>
        <w:rPr>
          <w:rFonts w:ascii="Times New Roman" w:eastAsia="Times New Roman" w:hAnsi="Times New Roman" w:cs="Times New Roman"/>
          <w:color w:val="000000"/>
          <w:sz w:val="24"/>
          <w:szCs w:val="24"/>
        </w:rPr>
        <w:t xml:space="preserve"> 1948 г.; изм., бр. 238 от 1949 г.; доп., Изв., бр. 14 от 1951 г.; изм., бр. 104 от 1951 г.), както и конфискуваните по Наредбата - закон за съдене от Народен съд виновниците за въвличане България в Световната война срещу съюзените народи и за злодеянията,</w:t>
      </w:r>
      <w:r>
        <w:rPr>
          <w:rFonts w:ascii="Times New Roman" w:eastAsia="Times New Roman" w:hAnsi="Times New Roman" w:cs="Times New Roman"/>
          <w:color w:val="000000"/>
          <w:sz w:val="24"/>
          <w:szCs w:val="24"/>
        </w:rPr>
        <w:t xml:space="preserve"> свързани с нея (обн., ДВ, бр. 219 от 1944 г.; изм., бр. 261 от 1944 г. и бр. 9 от 1945 г.) и по Закона за конфискуване на придобити чрез спекула и по незаконен начин имоти (обн., ДВ, бр. 78 от 1946 г.; доп., бр. 191 от 1946 г.; изм., бр. 226 от 1946 г.; п</w:t>
      </w:r>
      <w:r>
        <w:rPr>
          <w:rFonts w:ascii="Times New Roman" w:eastAsia="Times New Roman" w:hAnsi="Times New Roman" w:cs="Times New Roman"/>
          <w:color w:val="000000"/>
          <w:sz w:val="24"/>
          <w:szCs w:val="24"/>
        </w:rPr>
        <w:t>опр., бр. 235 от 1946 г.), по чл. 56 от Наредбата-закон за снабдяване и цените (обн., ДВ, бр. 213 от 1945 г.; попр., бр. 228, 253, 260 и 269 от 1945 г.; изм., бр. 232 от 1946 г.; доп., бр. 199 от 1950 г.; изм., Изв., бр. 13 от 1951 г.), по чл. 17 от Закона</w:t>
      </w:r>
      <w:r>
        <w:rPr>
          <w:rFonts w:ascii="Times New Roman" w:eastAsia="Times New Roman" w:hAnsi="Times New Roman" w:cs="Times New Roman"/>
          <w:color w:val="000000"/>
          <w:sz w:val="24"/>
          <w:szCs w:val="24"/>
        </w:rPr>
        <w:t xml:space="preserve"> за събиране на данъците и други държавни вземания (обн., ДВ, бр. 304 от 1948 г.; доп., Изв., бр. 8 от 1951 г.) и по Наредбата за събиране на данъци и такси (обн., Изв., бр. 13 от 1952 г.; изм., бр. 74 от 1960 г., преименувана в Наредба за събиране на държ</w:t>
      </w:r>
      <w:r>
        <w:rPr>
          <w:rFonts w:ascii="Times New Roman" w:eastAsia="Times New Roman" w:hAnsi="Times New Roman" w:cs="Times New Roman"/>
          <w:color w:val="000000"/>
          <w:sz w:val="24"/>
          <w:szCs w:val="24"/>
        </w:rPr>
        <w:t xml:space="preserve">авните вземания - обн., ДВ, бр. 59 от 1963 г.; изм., бр. 67 от 1963 г., бр. 96 от 1964 г., бр. 73 от 1979 г.; изм. и доп., бр. 68 от 1982 г., </w:t>
      </w:r>
      <w:r>
        <w:rPr>
          <w:rFonts w:ascii="Times New Roman" w:eastAsia="Times New Roman" w:hAnsi="Times New Roman" w:cs="Times New Roman"/>
          <w:color w:val="000000"/>
          <w:sz w:val="24"/>
          <w:szCs w:val="24"/>
        </w:rPr>
        <w:lastRenderedPageBreak/>
        <w:t>бр. 77 от 1983 г. и бр. 62 от 1988 г.), както и по указите, с които е отнето имущество на граждани в полза на държ</w:t>
      </w:r>
      <w:r>
        <w:rPr>
          <w:rFonts w:ascii="Times New Roman" w:eastAsia="Times New Roman" w:hAnsi="Times New Roman" w:cs="Times New Roman"/>
          <w:color w:val="000000"/>
          <w:sz w:val="24"/>
          <w:szCs w:val="24"/>
        </w:rPr>
        <w:t>авата.</w:t>
      </w:r>
    </w:p>
    <w:p w14:paraId="07D50F59" w14:textId="77777777" w:rsidR="00000000" w:rsidRDefault="009F2846">
      <w:pPr>
        <w:spacing w:after="0" w:line="240" w:lineRule="auto"/>
        <w:ind w:firstLine="1155"/>
        <w:jc w:val="both"/>
        <w:textAlignment w:val="center"/>
        <w:divId w:val="59725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(нова - ДВ, бр. 45 от 1998 г.) създава се ал. 1а:</w:t>
      </w:r>
    </w:p>
    <w:p w14:paraId="13BA9131" w14:textId="77777777" w:rsidR="00000000" w:rsidRDefault="009F2846">
      <w:pPr>
        <w:spacing w:after="0" w:line="240" w:lineRule="auto"/>
        <w:ind w:firstLine="1155"/>
        <w:jc w:val="both"/>
        <w:textAlignment w:val="center"/>
        <w:divId w:val="36988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Всяко лице, на което са конфискувани имущества по Закона за конфискуване на придобити чрез спекула и по незаконен начин имоти (обн., ДВ, бр. 78 от 1946 г.; доп., бр. 191 от 1946 г.; изм., бр</w:t>
      </w:r>
      <w:r>
        <w:rPr>
          <w:rFonts w:ascii="Times New Roman" w:eastAsia="Times New Roman" w:hAnsi="Times New Roman" w:cs="Times New Roman"/>
          <w:color w:val="000000"/>
          <w:sz w:val="24"/>
          <w:szCs w:val="24"/>
        </w:rPr>
        <w:t>. 226 от 1946 г.; попр., бр. 235 от 1946 г.) и по чл. 56 от Наредбата-закон за снабдяване и цените (обн., ДВ, бр. 213 от 1945 г.; попр., бр. 228, 253, 260 и 269 от 1945 г.; изм., бр. 232 от 1946 г.; доп., бр. 199 от 1950 г.; изм.. Изв., бр. 13 от 1951 г.),</w:t>
      </w:r>
      <w:r>
        <w:rPr>
          <w:rFonts w:ascii="Times New Roman" w:eastAsia="Times New Roman" w:hAnsi="Times New Roman" w:cs="Times New Roman"/>
          <w:color w:val="000000"/>
          <w:sz w:val="24"/>
          <w:szCs w:val="24"/>
        </w:rPr>
        <w:t xml:space="preserve"> както и неговите правоприемници имат право да направят предложение за проверка на присъдите, с които са конфискувани техните имущества, по реда на глава осемнадесета от Наказателно-процесуалния кодекс в срока по чл. 6, ал. 1."</w:t>
      </w:r>
    </w:p>
    <w:p w14:paraId="7760BFB1" w14:textId="77777777" w:rsidR="00000000" w:rsidRDefault="009F2846">
      <w:pPr>
        <w:spacing w:after="0" w:line="240" w:lineRule="auto"/>
        <w:ind w:firstLine="1155"/>
        <w:jc w:val="both"/>
        <w:textAlignment w:val="center"/>
        <w:divId w:val="62897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(предишна б. "б", изм. - </w:t>
      </w:r>
      <w:r>
        <w:rPr>
          <w:rFonts w:ascii="Times New Roman" w:eastAsia="Times New Roman" w:hAnsi="Times New Roman" w:cs="Times New Roman"/>
          <w:color w:val="000000"/>
          <w:sz w:val="24"/>
          <w:szCs w:val="24"/>
        </w:rPr>
        <w:t>ДВ, бр. 45 от 1998 г.) създава се нова ал. 2:</w:t>
      </w:r>
    </w:p>
    <w:p w14:paraId="55A6E0A9" w14:textId="77777777" w:rsidR="00000000" w:rsidRDefault="009F2846">
      <w:pPr>
        <w:spacing w:after="0" w:line="240" w:lineRule="auto"/>
        <w:ind w:firstLine="1155"/>
        <w:jc w:val="both"/>
        <w:textAlignment w:val="center"/>
        <w:divId w:val="189477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 се собствеността и върху всички движими и недвижими имущества, отнети без законово основание или отчуждени не по установения законов ред от държавата, от общините и от народните съвети в перио</w:t>
      </w:r>
      <w:r>
        <w:rPr>
          <w:rFonts w:ascii="Times New Roman" w:eastAsia="Times New Roman" w:hAnsi="Times New Roman" w:cs="Times New Roman"/>
          <w:color w:val="000000"/>
          <w:sz w:val="24"/>
          <w:szCs w:val="24"/>
        </w:rPr>
        <w:t>да от 9 септември 1944 г. до 1989 г.";</w:t>
      </w:r>
    </w:p>
    <w:p w14:paraId="7E059ADE" w14:textId="77777777" w:rsidR="00000000" w:rsidRDefault="009F2846">
      <w:pPr>
        <w:spacing w:after="0" w:line="240" w:lineRule="auto"/>
        <w:ind w:firstLine="1155"/>
        <w:jc w:val="both"/>
        <w:textAlignment w:val="center"/>
        <w:divId w:val="1923638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(предишна б. "в" - ДВ, </w:t>
      </w:r>
      <w:proofErr w:type="spellStart"/>
      <w:r>
        <w:rPr>
          <w:rFonts w:ascii="Times New Roman" w:eastAsia="Times New Roman" w:hAnsi="Times New Roman" w:cs="Times New Roman"/>
          <w:color w:val="000000"/>
          <w:sz w:val="24"/>
          <w:szCs w:val="24"/>
        </w:rPr>
        <w:t>бр</w:t>
      </w:r>
      <w:proofErr w:type="spellEnd"/>
      <w:r>
        <w:rPr>
          <w:rFonts w:ascii="Times New Roman" w:eastAsia="Times New Roman" w:hAnsi="Times New Roman" w:cs="Times New Roman"/>
          <w:color w:val="000000"/>
          <w:sz w:val="24"/>
          <w:szCs w:val="24"/>
        </w:rPr>
        <w:t>, 45 от 1998 г.) досегашната ал. 2 става ал. 3.</w:t>
      </w:r>
    </w:p>
    <w:p w14:paraId="381330EF" w14:textId="77777777" w:rsidR="00000000" w:rsidRDefault="009F2846">
      <w:pPr>
        <w:spacing w:after="0" w:line="240" w:lineRule="auto"/>
        <w:ind w:firstLine="1155"/>
        <w:jc w:val="both"/>
        <w:textAlignment w:val="center"/>
        <w:divId w:val="22422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 се изменя така:</w:t>
      </w:r>
    </w:p>
    <w:p w14:paraId="53490515" w14:textId="77777777" w:rsidR="00000000" w:rsidRDefault="009F2846">
      <w:pPr>
        <w:spacing w:after="0" w:line="240" w:lineRule="auto"/>
        <w:ind w:firstLine="1155"/>
        <w:jc w:val="both"/>
        <w:textAlignment w:val="center"/>
        <w:divId w:val="126715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накрая точката се заличава и се добавя текстът "или други правоприемници. Правото на лицата да получат възстановяване на собствеността се установява с факта, че тя е била отнета от тях или от техните праводатели. Претенциите на трети лица за пра</w:t>
      </w:r>
      <w:r>
        <w:rPr>
          <w:rFonts w:ascii="Times New Roman" w:eastAsia="Times New Roman" w:hAnsi="Times New Roman" w:cs="Times New Roman"/>
          <w:color w:val="000000"/>
          <w:sz w:val="24"/>
          <w:szCs w:val="24"/>
        </w:rPr>
        <w:t>ва върху същите имоти не са пречка за възстановяване собствеността на лицата, от които имотите са отнети. Споровете между претендентите се решават между тях по исков ред.";</w:t>
      </w:r>
    </w:p>
    <w:p w14:paraId="3354E2AD" w14:textId="77777777" w:rsidR="00000000" w:rsidRDefault="009F2846">
      <w:pPr>
        <w:spacing w:after="0" w:line="240" w:lineRule="auto"/>
        <w:ind w:firstLine="1155"/>
        <w:jc w:val="both"/>
        <w:textAlignment w:val="center"/>
        <w:divId w:val="181247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изречение първо се изменя така:</w:t>
      </w:r>
    </w:p>
    <w:p w14:paraId="5A88DDD7" w14:textId="77777777" w:rsidR="00000000" w:rsidRDefault="009F2846">
      <w:pPr>
        <w:spacing w:after="0" w:line="240" w:lineRule="auto"/>
        <w:ind w:firstLine="1155"/>
        <w:jc w:val="both"/>
        <w:textAlignment w:val="center"/>
        <w:divId w:val="45232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"Възстановява се собствеността на всички</w:t>
      </w:r>
      <w:r>
        <w:rPr>
          <w:rFonts w:ascii="Times New Roman" w:eastAsia="Times New Roman" w:hAnsi="Times New Roman" w:cs="Times New Roman"/>
          <w:color w:val="000000"/>
          <w:sz w:val="24"/>
          <w:szCs w:val="24"/>
        </w:rPr>
        <w:t xml:space="preserve"> юридически лица, на църкви, на манастири, на джамии, на синагоги и на други религиозни общности, на читалища и на училища, чиито имоти са били отчуждени по начин, посочен в чл. 1 и чл. 2, ал. 1 и 2."</w:t>
      </w:r>
    </w:p>
    <w:p w14:paraId="4FB35686" w14:textId="77777777" w:rsidR="00000000" w:rsidRDefault="009F2846">
      <w:pPr>
        <w:spacing w:after="0" w:line="240" w:lineRule="auto"/>
        <w:ind w:firstLine="1155"/>
        <w:jc w:val="both"/>
        <w:textAlignment w:val="center"/>
        <w:divId w:val="114119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Текстът на чл. 5 става ал. 1 и се създава ал. 2:</w:t>
      </w:r>
    </w:p>
    <w:p w14:paraId="2E0B2F38" w14:textId="77777777" w:rsidR="00000000" w:rsidRDefault="009F2846">
      <w:pPr>
        <w:spacing w:after="0" w:line="240" w:lineRule="auto"/>
        <w:ind w:firstLine="1155"/>
        <w:jc w:val="both"/>
        <w:textAlignment w:val="center"/>
        <w:divId w:val="90348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Изтеклата </w:t>
      </w:r>
      <w:proofErr w:type="spellStart"/>
      <w:r>
        <w:rPr>
          <w:rFonts w:ascii="Times New Roman" w:eastAsia="Times New Roman" w:hAnsi="Times New Roman" w:cs="Times New Roman"/>
          <w:color w:val="000000"/>
          <w:sz w:val="24"/>
          <w:szCs w:val="24"/>
        </w:rPr>
        <w:t>придобивна</w:t>
      </w:r>
      <w:proofErr w:type="spellEnd"/>
      <w:r>
        <w:rPr>
          <w:rFonts w:ascii="Times New Roman" w:eastAsia="Times New Roman" w:hAnsi="Times New Roman" w:cs="Times New Roman"/>
          <w:color w:val="000000"/>
          <w:sz w:val="24"/>
          <w:szCs w:val="24"/>
        </w:rPr>
        <w:t xml:space="preserve"> давност за имоти, собствеността върху които се възстановява по този закон или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(обн., ДВ, бр. 17 от 1991 г.; попр., бр. 20 от 1991 г.; изм., бр. 74 от 1991 г., бр. 18, 28, </w:t>
      </w:r>
      <w:r>
        <w:rPr>
          <w:rFonts w:ascii="Times New Roman" w:eastAsia="Times New Roman" w:hAnsi="Times New Roman" w:cs="Times New Roman"/>
          <w:color w:val="000000"/>
          <w:sz w:val="24"/>
          <w:szCs w:val="24"/>
        </w:rPr>
        <w:t>46 и 105 от 1992 г., бр. 48 от 1993 г., бр. 64 от 1993 г. - Решение № 12 на Конституционния съд от 1993 г.; изм., бр. 83 от 1993 г., бр. 80 от 1994 г., бр. 45 и 57 от 1995 г., бр. 59 от 1995 г. - решения № 7 и № 8 на Конституционния съд от 1995 г.; изм., б</w:t>
      </w:r>
      <w:r>
        <w:rPr>
          <w:rFonts w:ascii="Times New Roman" w:eastAsia="Times New Roman" w:hAnsi="Times New Roman" w:cs="Times New Roman"/>
          <w:color w:val="000000"/>
          <w:sz w:val="24"/>
          <w:szCs w:val="24"/>
        </w:rPr>
        <w:t>р. 79 от 1996 г., бр. 103 от 1996 г. - Решение № 20 на Конституционния съд от 1996 г.; изм., бр. 104 от 1996 г., бр. 62, 87 и 98 от 1997 г.), или по Закона за амнистия и връщане на отнети имущества (обн., ДВ, бр. 1 от 1991 г.; попр., бр. 21 от 1991 г.; изм</w:t>
      </w:r>
      <w:r>
        <w:rPr>
          <w:rFonts w:ascii="Times New Roman" w:eastAsia="Times New Roman" w:hAnsi="Times New Roman" w:cs="Times New Roman"/>
          <w:color w:val="000000"/>
          <w:sz w:val="24"/>
          <w:szCs w:val="24"/>
        </w:rPr>
        <w:t>., бр. 62 от 1997 г.), не се зачита и започва да тече от деня на влизането на тази разпоредба в сила."</w:t>
      </w:r>
    </w:p>
    <w:p w14:paraId="7E1F3754" w14:textId="77777777" w:rsidR="00000000" w:rsidRDefault="009F2846">
      <w:pPr>
        <w:spacing w:after="240" w:line="240" w:lineRule="auto"/>
        <w:ind w:firstLine="1155"/>
        <w:jc w:val="both"/>
        <w:textAlignment w:val="center"/>
        <w:divId w:val="2066685002"/>
        <w:rPr>
          <w:rFonts w:ascii="Times New Roman" w:eastAsia="Times New Roman" w:hAnsi="Times New Roman" w:cs="Times New Roman"/>
          <w:color w:val="000000"/>
          <w:sz w:val="24"/>
          <w:szCs w:val="24"/>
        </w:rPr>
      </w:pPr>
    </w:p>
    <w:p w14:paraId="0E9A965E" w14:textId="77777777" w:rsidR="00000000" w:rsidRDefault="009F2846">
      <w:pPr>
        <w:spacing w:after="0" w:line="240" w:lineRule="auto"/>
        <w:ind w:firstLine="1155"/>
        <w:jc w:val="both"/>
        <w:textAlignment w:val="center"/>
        <w:divId w:val="151985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(Частично обявен за противоконституционен относно думите "по чл. 7 от Закона за възстановяване собствеността върху одържавени недвижими имоти</w:t>
      </w:r>
      <w:r>
        <w:rPr>
          <w:rFonts w:ascii="Times New Roman" w:eastAsia="Times New Roman" w:hAnsi="Times New Roman" w:cs="Times New Roman"/>
          <w:color w:val="000000"/>
          <w:sz w:val="24"/>
          <w:szCs w:val="24"/>
        </w:rPr>
        <w:t xml:space="preserve">" с РКС № 4 от 1998 г. - ДВ, бр. 30 от 1998 г., предишен текст на § 2 - ДВ, бр. 45 от 1998 г.) </w:t>
      </w:r>
      <w:proofErr w:type="spellStart"/>
      <w:r>
        <w:rPr>
          <w:rFonts w:ascii="Times New Roman" w:eastAsia="Times New Roman" w:hAnsi="Times New Roman" w:cs="Times New Roman"/>
          <w:color w:val="000000"/>
          <w:sz w:val="24"/>
          <w:szCs w:val="24"/>
        </w:rPr>
        <w:t>Преклузивните</w:t>
      </w:r>
      <w:proofErr w:type="spellEnd"/>
      <w:r>
        <w:rPr>
          <w:rFonts w:ascii="Times New Roman" w:eastAsia="Times New Roman" w:hAnsi="Times New Roman" w:cs="Times New Roman"/>
          <w:color w:val="000000"/>
          <w:sz w:val="24"/>
          <w:szCs w:val="24"/>
        </w:rPr>
        <w:t xml:space="preserve"> срокове по чл. 7 от Закона за </w:t>
      </w:r>
      <w:r>
        <w:rPr>
          <w:rFonts w:ascii="Times New Roman" w:eastAsia="Times New Roman" w:hAnsi="Times New Roman" w:cs="Times New Roman"/>
          <w:color w:val="000000"/>
          <w:sz w:val="24"/>
          <w:szCs w:val="24"/>
        </w:rPr>
        <w:lastRenderedPageBreak/>
        <w:t>възстановяване собствеността върху одържавени недвижими имоти, по чл. 4 от Закона за възстановяване собствеността вър</w:t>
      </w:r>
      <w:r>
        <w:rPr>
          <w:rFonts w:ascii="Times New Roman" w:eastAsia="Times New Roman" w:hAnsi="Times New Roman" w:cs="Times New Roman"/>
          <w:color w:val="000000"/>
          <w:sz w:val="24"/>
          <w:szCs w:val="24"/>
        </w:rPr>
        <w:t>ху някои отчуждени имоти по Закона за териториално и селищно устройство, Закона за плановото изграждане на населените места, Закона за благоустройство на населените места, Закона за държавните имоти и Закона за собствеността (ДВ, бр. 15 от 1992 г.), по чл.</w:t>
      </w:r>
      <w:r>
        <w:rPr>
          <w:rFonts w:ascii="Times New Roman" w:eastAsia="Times New Roman" w:hAnsi="Times New Roman" w:cs="Times New Roman"/>
          <w:color w:val="000000"/>
          <w:sz w:val="24"/>
          <w:szCs w:val="24"/>
        </w:rPr>
        <w:t xml:space="preserve"> 8 от Закона за амнистия и връщане на отнети имущества (обн., ДВ, бр. 1 от 1991 г.; попр., бр. 21 от 1991 г.; изм., бр. 62 от 1997 г.) и по чл. 18 и § 6 от Закона за преобразуване и приватизация на държавни и общински предприятия (обн., ДВ, бр. 38 от 1992 </w:t>
      </w:r>
      <w:r>
        <w:rPr>
          <w:rFonts w:ascii="Times New Roman" w:eastAsia="Times New Roman" w:hAnsi="Times New Roman" w:cs="Times New Roman"/>
          <w:color w:val="000000"/>
          <w:sz w:val="24"/>
          <w:szCs w:val="24"/>
        </w:rPr>
        <w:t xml:space="preserve">г.;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и доп., бр. 51 от 1994 г., бр. 45, 57 и 109 от 1995 г., бр. 42, 45, 68 и 85 от 1996 г.; попр., бр. 86 от 1996 г.; изм. и доп., бр. 55, 61, 89 и 98 от 1997 г.) се възстановяват и започват да текат от деня на влизането на този закон в сила.</w:t>
      </w:r>
    </w:p>
    <w:p w14:paraId="5B874992" w14:textId="77777777" w:rsidR="00000000" w:rsidRDefault="009F2846">
      <w:pPr>
        <w:spacing w:after="0" w:line="240" w:lineRule="auto"/>
        <w:ind w:firstLine="1155"/>
        <w:jc w:val="both"/>
        <w:textAlignment w:val="center"/>
        <w:divId w:val="90807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w:t>
      </w:r>
      <w:r>
        <w:rPr>
          <w:rFonts w:ascii="Times New Roman" w:eastAsia="Times New Roman" w:hAnsi="Times New Roman" w:cs="Times New Roman"/>
          <w:color w:val="000000"/>
          <w:sz w:val="24"/>
          <w:szCs w:val="24"/>
        </w:rPr>
        <w:t xml:space="preserve"> - ДВ, бр. 45 от 1998 г.) </w:t>
      </w:r>
      <w:proofErr w:type="spellStart"/>
      <w:r>
        <w:rPr>
          <w:rFonts w:ascii="Times New Roman" w:eastAsia="Times New Roman" w:hAnsi="Times New Roman" w:cs="Times New Roman"/>
          <w:color w:val="000000"/>
          <w:sz w:val="24"/>
          <w:szCs w:val="24"/>
        </w:rPr>
        <w:t>Преклузивният</w:t>
      </w:r>
      <w:proofErr w:type="spellEnd"/>
      <w:r>
        <w:rPr>
          <w:rFonts w:ascii="Times New Roman" w:eastAsia="Times New Roman" w:hAnsi="Times New Roman" w:cs="Times New Roman"/>
          <w:color w:val="000000"/>
          <w:sz w:val="24"/>
          <w:szCs w:val="24"/>
        </w:rPr>
        <w:t xml:space="preserve"> срок по чл. 7 от Закона за възстановяване собствеността върху одържавени недвижими имоти по отношение на имоти, собствеността върху които се възстановява на основание изменението на чл. 2 от същия закон, направено с </w:t>
      </w:r>
      <w:r>
        <w:rPr>
          <w:rFonts w:ascii="Times New Roman" w:eastAsia="Times New Roman" w:hAnsi="Times New Roman" w:cs="Times New Roman"/>
          <w:color w:val="000000"/>
          <w:sz w:val="24"/>
          <w:szCs w:val="24"/>
        </w:rPr>
        <w:t>§ 1 от преходните и заключителните разпоредби на Закона за обезщетяване на собственици на одържавени имоти, започва да тече от 21 ноември 1997 г.</w:t>
      </w:r>
    </w:p>
    <w:p w14:paraId="701E536F" w14:textId="77777777" w:rsidR="00000000" w:rsidRDefault="009F2846">
      <w:pPr>
        <w:spacing w:after="150" w:line="240" w:lineRule="auto"/>
        <w:ind w:firstLine="1155"/>
        <w:jc w:val="both"/>
        <w:textAlignment w:val="center"/>
        <w:divId w:val="791749142"/>
        <w:rPr>
          <w:rFonts w:ascii="Times New Roman" w:eastAsia="Times New Roman" w:hAnsi="Times New Roman" w:cs="Times New Roman"/>
          <w:color w:val="000000"/>
          <w:sz w:val="24"/>
          <w:szCs w:val="24"/>
        </w:rPr>
      </w:pPr>
    </w:p>
    <w:p w14:paraId="5673AAA8" w14:textId="77777777" w:rsidR="00000000" w:rsidRDefault="009F2846">
      <w:pPr>
        <w:spacing w:after="0" w:line="240" w:lineRule="auto"/>
        <w:ind w:firstLine="1155"/>
        <w:jc w:val="both"/>
        <w:textAlignment w:val="center"/>
        <w:divId w:val="72996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чл. 1, ал. 1 от Закона за възстановяване собствеността върху някои отчуждени имоти по Закона за терит</w:t>
      </w:r>
      <w:r>
        <w:rPr>
          <w:rFonts w:ascii="Times New Roman" w:eastAsia="Times New Roman" w:hAnsi="Times New Roman" w:cs="Times New Roman"/>
          <w:color w:val="000000"/>
          <w:sz w:val="24"/>
          <w:szCs w:val="24"/>
        </w:rPr>
        <w:t>ориално и селищно устройство, Закона за плановото изграждане на населените места, Закона за благоустройство на населените места, Закона за държавните имоти и Закона за собствеността (ДВ, бр. 15 от 1992 г.) след думите "по Закона за благоустройството на нас</w:t>
      </w:r>
      <w:r>
        <w:rPr>
          <w:rFonts w:ascii="Times New Roman" w:eastAsia="Times New Roman" w:hAnsi="Times New Roman" w:cs="Times New Roman"/>
          <w:color w:val="000000"/>
          <w:sz w:val="24"/>
          <w:szCs w:val="24"/>
        </w:rPr>
        <w:t>елените места" се добавя текстът: "по Указа за изменение и допълнение на Закона за приложението на общия градоустройствен план на Столичната голяма община (Голяма София) (ДВ, бр. 114 от 1948 г.); по Указа за изменение и допълнение на Закона за приложението</w:t>
      </w:r>
      <w:r>
        <w:rPr>
          <w:rFonts w:ascii="Times New Roman" w:eastAsia="Times New Roman" w:hAnsi="Times New Roman" w:cs="Times New Roman"/>
          <w:color w:val="000000"/>
          <w:sz w:val="24"/>
          <w:szCs w:val="24"/>
        </w:rPr>
        <w:t xml:space="preserve"> на общия градоустройствен план на Столичната голяма община (Голяма София) (ДВ, бр. 134 от 1948 г.), по чл. 5, ал. 3 от Указ № 115 за насърчаване и подпомагане на кооперативното и индивидуалното жилищно строителство (обн., Изв., бр. 28 от 1954 г.; изм. и д</w:t>
      </w:r>
      <w:r>
        <w:rPr>
          <w:rFonts w:ascii="Times New Roman" w:eastAsia="Times New Roman" w:hAnsi="Times New Roman" w:cs="Times New Roman"/>
          <w:color w:val="000000"/>
          <w:sz w:val="24"/>
          <w:szCs w:val="24"/>
        </w:rPr>
        <w:t>оп., бр. 55 от 1954 г., бр. 31, 46 и 71 от 1957 г., бр. 66 от 1959 г., бр. 51 и 81 от 1960 г., бр. 93 от 1961 г.; ДВ, бр. 25 от 1963 г., бр. 23 от 1967 г. и бр. 26 от 1973 г.), по Закона за жилищно строителство и стопанисване на жилищния фонд (обн., ДВ, бр</w:t>
      </w:r>
      <w:r>
        <w:rPr>
          <w:rFonts w:ascii="Times New Roman" w:eastAsia="Times New Roman" w:hAnsi="Times New Roman" w:cs="Times New Roman"/>
          <w:color w:val="000000"/>
          <w:sz w:val="24"/>
          <w:szCs w:val="24"/>
        </w:rPr>
        <w:t>. 64 от 1949 г.; изм., бр. 227 от 1949 г. и бр. 52 от 1950 г.) и по Закона за одобрение и приложение на общия градоустройствен план на София (обн., ДВ, бр. 89 от 1961 г.; изм., бр. 29 от 1973 г.)".</w:t>
      </w:r>
    </w:p>
    <w:p w14:paraId="2E66C713" w14:textId="77777777" w:rsidR="00000000" w:rsidRDefault="009F2846">
      <w:pPr>
        <w:spacing w:after="150" w:line="240" w:lineRule="auto"/>
        <w:ind w:firstLine="1155"/>
        <w:jc w:val="both"/>
        <w:textAlignment w:val="center"/>
        <w:divId w:val="547641474"/>
        <w:rPr>
          <w:rFonts w:ascii="Times New Roman" w:eastAsia="Times New Roman" w:hAnsi="Times New Roman" w:cs="Times New Roman"/>
          <w:color w:val="000000"/>
          <w:sz w:val="24"/>
          <w:szCs w:val="24"/>
        </w:rPr>
      </w:pPr>
    </w:p>
    <w:p w14:paraId="37EFE7CA" w14:textId="77777777" w:rsidR="00000000" w:rsidRDefault="009F2846">
      <w:pPr>
        <w:spacing w:after="0" w:line="240" w:lineRule="auto"/>
        <w:ind w:firstLine="1155"/>
        <w:jc w:val="both"/>
        <w:textAlignment w:val="center"/>
        <w:divId w:val="21601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3а. (Нов - ДВ, бр. 45 от 2002 г.) За висящите по този </w:t>
      </w:r>
      <w:r>
        <w:rPr>
          <w:rFonts w:ascii="Times New Roman" w:eastAsia="Times New Roman" w:hAnsi="Times New Roman" w:cs="Times New Roman"/>
          <w:color w:val="000000"/>
          <w:sz w:val="24"/>
          <w:szCs w:val="24"/>
        </w:rPr>
        <w:t>закон производства действителната пазарна цена по чл. 4, ал. 3, т. 3 се определя съгласно отмененото приложение № 1 към Закона за местните данъци и такси, считано от 1 януари 2002 г.</w:t>
      </w:r>
    </w:p>
    <w:p w14:paraId="099BF997" w14:textId="77777777" w:rsidR="00000000" w:rsidRDefault="009F2846">
      <w:pPr>
        <w:spacing w:after="150" w:line="240" w:lineRule="auto"/>
        <w:ind w:firstLine="1155"/>
        <w:jc w:val="both"/>
        <w:textAlignment w:val="center"/>
        <w:divId w:val="1955793561"/>
        <w:rPr>
          <w:rFonts w:ascii="Times New Roman" w:eastAsia="Times New Roman" w:hAnsi="Times New Roman" w:cs="Times New Roman"/>
          <w:color w:val="000000"/>
          <w:sz w:val="24"/>
          <w:szCs w:val="24"/>
        </w:rPr>
      </w:pPr>
    </w:p>
    <w:p w14:paraId="3FC2DB17" w14:textId="77777777" w:rsidR="00000000" w:rsidRDefault="009F2846">
      <w:pPr>
        <w:spacing w:after="0" w:line="240" w:lineRule="auto"/>
        <w:ind w:firstLine="1155"/>
        <w:jc w:val="both"/>
        <w:textAlignment w:val="center"/>
        <w:divId w:val="57593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Министърът на правосъдието и правната евроинтеграция и министърът </w:t>
      </w:r>
      <w:r>
        <w:rPr>
          <w:rFonts w:ascii="Times New Roman" w:eastAsia="Times New Roman" w:hAnsi="Times New Roman" w:cs="Times New Roman"/>
          <w:color w:val="000000"/>
          <w:sz w:val="24"/>
          <w:szCs w:val="24"/>
        </w:rPr>
        <w:t>на финансите да утвърдят и да обнародват в "Държавен вестник" в двумесечен срок от влизането на този закон в сила списък на физическите и юридическите лица, на които се дава разрешение за извършване на експертизи по този закон.</w:t>
      </w:r>
    </w:p>
    <w:p w14:paraId="315BD4E7" w14:textId="77777777" w:rsidR="00000000" w:rsidRDefault="009F2846">
      <w:pPr>
        <w:spacing w:after="150" w:line="240" w:lineRule="auto"/>
        <w:ind w:firstLine="1155"/>
        <w:jc w:val="both"/>
        <w:textAlignment w:val="center"/>
        <w:divId w:val="1192766174"/>
        <w:rPr>
          <w:rFonts w:ascii="Times New Roman" w:eastAsia="Times New Roman" w:hAnsi="Times New Roman" w:cs="Times New Roman"/>
          <w:color w:val="000000"/>
          <w:sz w:val="24"/>
          <w:szCs w:val="24"/>
        </w:rPr>
      </w:pPr>
    </w:p>
    <w:p w14:paraId="2B0369B3" w14:textId="77777777" w:rsidR="00000000" w:rsidRDefault="009F2846">
      <w:pPr>
        <w:spacing w:after="0" w:line="240" w:lineRule="auto"/>
        <w:ind w:firstLine="1155"/>
        <w:jc w:val="both"/>
        <w:textAlignment w:val="center"/>
        <w:divId w:val="27193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(Доп. - ДВ, бр. 24 от</w:t>
      </w:r>
      <w:r>
        <w:rPr>
          <w:rFonts w:ascii="Times New Roman" w:eastAsia="Times New Roman" w:hAnsi="Times New Roman" w:cs="Times New Roman"/>
          <w:color w:val="000000"/>
          <w:sz w:val="24"/>
          <w:szCs w:val="24"/>
        </w:rPr>
        <w:t xml:space="preserve"> 2006 г., изм. - ДВ, бр. 77 от 2010 г.) Изпълнението на този закон се възлага на съответните министри, ръководители на ведомства, областни управители, както и на изпълнителния директор на Агенцията за приватизация, и на министъра на финансите.</w:t>
      </w:r>
    </w:p>
    <w:p w14:paraId="3CFAD251" w14:textId="77777777" w:rsidR="00000000" w:rsidRDefault="009F2846">
      <w:pPr>
        <w:spacing w:after="0" w:line="240" w:lineRule="auto"/>
        <w:ind w:firstLine="1155"/>
        <w:jc w:val="both"/>
        <w:textAlignment w:val="center"/>
        <w:divId w:val="87084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D63428A" w14:textId="77777777" w:rsidR="00000000" w:rsidRDefault="009F2846">
      <w:pPr>
        <w:spacing w:after="0" w:line="240" w:lineRule="auto"/>
        <w:ind w:firstLine="1155"/>
        <w:jc w:val="both"/>
        <w:textAlignment w:val="center"/>
        <w:divId w:val="156710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7 ноември 1997 г. и е подпечатан с държавния печат.</w:t>
      </w:r>
    </w:p>
    <w:p w14:paraId="63FCB585" w14:textId="77777777" w:rsidR="00000000" w:rsidRDefault="009F2846">
      <w:pPr>
        <w:spacing w:after="150" w:line="240" w:lineRule="auto"/>
        <w:ind w:firstLine="1155"/>
        <w:jc w:val="both"/>
        <w:textAlignment w:val="center"/>
        <w:divId w:val="329259032"/>
        <w:rPr>
          <w:rFonts w:ascii="Times New Roman" w:eastAsia="Times New Roman" w:hAnsi="Times New Roman" w:cs="Times New Roman"/>
          <w:color w:val="000000"/>
          <w:sz w:val="24"/>
          <w:szCs w:val="24"/>
        </w:rPr>
      </w:pPr>
    </w:p>
    <w:p w14:paraId="70CCA63A" w14:textId="77777777" w:rsidR="00000000" w:rsidRDefault="009F2846">
      <w:pPr>
        <w:spacing w:before="100" w:beforeAutospacing="1" w:after="100" w:afterAutospacing="1" w:line="240" w:lineRule="auto"/>
        <w:jc w:val="center"/>
        <w:textAlignment w:val="center"/>
        <w:divId w:val="15506516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ОБЕЗЩЕТЯВАНЕ НА СОБСТВЕНИЦИ НА ОДЪРЖАВЕНИ ИМОТИ </w:t>
      </w:r>
    </w:p>
    <w:p w14:paraId="7611E306" w14:textId="77777777" w:rsidR="00000000" w:rsidRDefault="009F2846">
      <w:pPr>
        <w:spacing w:after="0" w:line="240" w:lineRule="auto"/>
        <w:ind w:firstLine="1155"/>
        <w:jc w:val="both"/>
        <w:textAlignment w:val="center"/>
        <w:divId w:val="14196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88 ОТ 1998 Г., В СИЛА ОТ 31.07.1998 Г.)</w:t>
      </w:r>
    </w:p>
    <w:p w14:paraId="273F4302" w14:textId="77777777" w:rsidR="00000000" w:rsidRDefault="009F2846">
      <w:pPr>
        <w:spacing w:after="0" w:line="240" w:lineRule="auto"/>
        <w:ind w:firstLine="1155"/>
        <w:jc w:val="both"/>
        <w:textAlignment w:val="center"/>
        <w:divId w:val="497305494"/>
        <w:rPr>
          <w:rFonts w:ascii="Times New Roman" w:eastAsia="Times New Roman" w:hAnsi="Times New Roman" w:cs="Times New Roman"/>
          <w:color w:val="000000"/>
          <w:sz w:val="24"/>
          <w:szCs w:val="24"/>
        </w:rPr>
      </w:pPr>
    </w:p>
    <w:p w14:paraId="40FA77DF" w14:textId="77777777" w:rsidR="00000000" w:rsidRDefault="009F2846">
      <w:pPr>
        <w:spacing w:after="0" w:line="240" w:lineRule="auto"/>
        <w:ind w:firstLine="1155"/>
        <w:jc w:val="both"/>
        <w:textAlignment w:val="center"/>
        <w:divId w:val="127671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Министърът на държавната администрация и министърът на финансите определят в четиринадесетдневен срок от влизането в сила на този закон условията, реда и тарифата за заплащане на вещите лица от с</w:t>
      </w:r>
      <w:r>
        <w:rPr>
          <w:rFonts w:ascii="Times New Roman" w:eastAsia="Times New Roman" w:hAnsi="Times New Roman" w:cs="Times New Roman"/>
          <w:color w:val="000000"/>
          <w:sz w:val="24"/>
          <w:szCs w:val="24"/>
        </w:rPr>
        <w:t>писъка по § 4.</w:t>
      </w:r>
    </w:p>
    <w:p w14:paraId="63D57F2D" w14:textId="77777777" w:rsidR="00000000" w:rsidRDefault="009F2846">
      <w:pPr>
        <w:spacing w:after="0" w:line="240" w:lineRule="auto"/>
        <w:ind w:firstLine="1155"/>
        <w:jc w:val="both"/>
        <w:textAlignment w:val="center"/>
        <w:divId w:val="126572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посочен в ал. 1, министърът на държавната администрация и министърът на финансите утвърждават образец на временно удостоверение за компенсаторни записи.</w:t>
      </w:r>
    </w:p>
    <w:p w14:paraId="107CC109" w14:textId="77777777" w:rsidR="00000000" w:rsidRDefault="009F2846">
      <w:pPr>
        <w:spacing w:after="150" w:line="240" w:lineRule="auto"/>
        <w:ind w:firstLine="1155"/>
        <w:jc w:val="both"/>
        <w:textAlignment w:val="center"/>
        <w:divId w:val="497305494"/>
        <w:rPr>
          <w:rFonts w:ascii="Times New Roman" w:eastAsia="Times New Roman" w:hAnsi="Times New Roman" w:cs="Times New Roman"/>
          <w:color w:val="000000"/>
          <w:sz w:val="24"/>
          <w:szCs w:val="24"/>
        </w:rPr>
      </w:pPr>
    </w:p>
    <w:p w14:paraId="1D062806" w14:textId="77777777" w:rsidR="00000000" w:rsidRDefault="009F2846">
      <w:pPr>
        <w:spacing w:after="0" w:line="240" w:lineRule="auto"/>
        <w:ind w:firstLine="1155"/>
        <w:jc w:val="both"/>
        <w:textAlignment w:val="center"/>
        <w:divId w:val="155828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r>
        <w:rPr>
          <w:rFonts w:ascii="Times New Roman" w:eastAsia="Times New Roman" w:hAnsi="Times New Roman" w:cs="Times New Roman"/>
          <w:color w:val="000000"/>
          <w:sz w:val="24"/>
          <w:szCs w:val="24"/>
        </w:rPr>
        <w:t>".</w:t>
      </w:r>
    </w:p>
    <w:p w14:paraId="103A3909" w14:textId="77777777" w:rsidR="00000000" w:rsidRDefault="009F2846">
      <w:pPr>
        <w:spacing w:after="150" w:line="240" w:lineRule="auto"/>
        <w:ind w:firstLine="1155"/>
        <w:jc w:val="both"/>
        <w:textAlignment w:val="center"/>
        <w:divId w:val="1986856353"/>
        <w:rPr>
          <w:rFonts w:ascii="Times New Roman" w:eastAsia="Times New Roman" w:hAnsi="Times New Roman" w:cs="Times New Roman"/>
          <w:color w:val="000000"/>
          <w:sz w:val="24"/>
          <w:szCs w:val="24"/>
        </w:rPr>
      </w:pPr>
    </w:p>
    <w:p w14:paraId="24AAD35B" w14:textId="77777777" w:rsidR="00000000" w:rsidRDefault="009F2846">
      <w:pPr>
        <w:spacing w:before="100" w:beforeAutospacing="1" w:after="100" w:afterAutospacing="1" w:line="240" w:lineRule="auto"/>
        <w:jc w:val="center"/>
        <w:textAlignment w:val="center"/>
        <w:divId w:val="198469908"/>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ЗАКОН ЗА ИЗМЕНЕНИЕ НА ЗАКОНА ЗА ОБЕЗЩЕТЯВАНЕ НА СОБСТВЕНИЦИ НА ОДЪРЖАВЕНИ ИМОТИ </w:t>
      </w:r>
    </w:p>
    <w:p w14:paraId="487B0FAB" w14:textId="77777777" w:rsidR="00000000" w:rsidRDefault="009F2846">
      <w:pPr>
        <w:spacing w:after="0" w:line="240" w:lineRule="auto"/>
        <w:ind w:firstLine="1155"/>
        <w:jc w:val="both"/>
        <w:textAlignment w:val="center"/>
        <w:divId w:val="157289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135 ОТ 1998 Г., В СИЛА ОТ 17.11.1998 Г.)</w:t>
      </w:r>
    </w:p>
    <w:p w14:paraId="3414E325" w14:textId="77777777" w:rsidR="00000000" w:rsidRDefault="009F2846">
      <w:pPr>
        <w:spacing w:after="0" w:line="240" w:lineRule="auto"/>
        <w:ind w:firstLine="1155"/>
        <w:jc w:val="both"/>
        <w:textAlignment w:val="center"/>
        <w:divId w:val="160511027"/>
        <w:rPr>
          <w:rFonts w:ascii="Times New Roman" w:eastAsia="Times New Roman" w:hAnsi="Times New Roman" w:cs="Times New Roman"/>
          <w:color w:val="000000"/>
          <w:sz w:val="24"/>
          <w:szCs w:val="24"/>
        </w:rPr>
      </w:pPr>
    </w:p>
    <w:p w14:paraId="205ADBFC" w14:textId="77777777" w:rsidR="00000000" w:rsidRDefault="009F2846">
      <w:pPr>
        <w:spacing w:after="150" w:line="240" w:lineRule="auto"/>
        <w:ind w:firstLine="1155"/>
        <w:jc w:val="both"/>
        <w:textAlignment w:val="center"/>
        <w:divId w:val="161933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Законът влиза в сила от деня на обнародването му в "Държавен вестник".</w:t>
      </w:r>
    </w:p>
    <w:p w14:paraId="58B60858" w14:textId="77777777" w:rsidR="00000000" w:rsidRDefault="009F2846">
      <w:pPr>
        <w:spacing w:before="100" w:beforeAutospacing="1" w:after="100" w:afterAutospacing="1" w:line="240" w:lineRule="auto"/>
        <w:jc w:val="center"/>
        <w:textAlignment w:val="center"/>
        <w:divId w:val="30843944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ОБЕЗЩЕТЯВАНЕ НА СОБСТВЕНИЦИ НА ОДЪРЖАВЕНИ ИМОТИ </w:t>
      </w:r>
    </w:p>
    <w:p w14:paraId="5A6B01D7" w14:textId="77777777" w:rsidR="00000000" w:rsidRDefault="009F2846">
      <w:pPr>
        <w:spacing w:after="0" w:line="240" w:lineRule="auto"/>
        <w:ind w:firstLine="1155"/>
        <w:jc w:val="both"/>
        <w:textAlignment w:val="center"/>
        <w:divId w:val="76677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1999 Г., В СИЛА ОТ 12.02.1999 Г.)</w:t>
      </w:r>
    </w:p>
    <w:p w14:paraId="56328832" w14:textId="77777777" w:rsidR="00000000" w:rsidRDefault="009F2846">
      <w:pPr>
        <w:spacing w:after="0" w:line="240" w:lineRule="auto"/>
        <w:ind w:firstLine="1155"/>
        <w:jc w:val="both"/>
        <w:textAlignment w:val="center"/>
        <w:divId w:val="598105695"/>
        <w:rPr>
          <w:rFonts w:ascii="Times New Roman" w:eastAsia="Times New Roman" w:hAnsi="Times New Roman" w:cs="Times New Roman"/>
          <w:color w:val="000000"/>
          <w:sz w:val="24"/>
          <w:szCs w:val="24"/>
        </w:rPr>
      </w:pPr>
    </w:p>
    <w:p w14:paraId="6B9FC000" w14:textId="77777777" w:rsidR="00000000" w:rsidRDefault="009F2846">
      <w:pPr>
        <w:spacing w:after="150" w:line="240" w:lineRule="auto"/>
        <w:ind w:firstLine="1155"/>
        <w:jc w:val="both"/>
        <w:textAlignment w:val="center"/>
        <w:divId w:val="161509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Законът </w:t>
      </w:r>
      <w:r>
        <w:rPr>
          <w:rFonts w:ascii="Times New Roman" w:eastAsia="Times New Roman" w:hAnsi="Times New Roman" w:cs="Times New Roman"/>
          <w:color w:val="000000"/>
          <w:sz w:val="24"/>
          <w:szCs w:val="24"/>
        </w:rPr>
        <w:t>влиза в сила от деня на обнародването му в "Държавен вестник".</w:t>
      </w:r>
    </w:p>
    <w:p w14:paraId="6A95B808" w14:textId="77777777" w:rsidR="00000000" w:rsidRDefault="009F2846">
      <w:pPr>
        <w:spacing w:before="100" w:beforeAutospacing="1" w:after="100" w:afterAutospacing="1" w:line="240" w:lineRule="auto"/>
        <w:jc w:val="center"/>
        <w:textAlignment w:val="center"/>
        <w:divId w:val="196234703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ОБЕЗЩЕТЯВАНЕ НА СОБСТВЕНИЦИ НА ОДЪРЖАВЕНИ ИМОТИ</w:t>
      </w:r>
    </w:p>
    <w:p w14:paraId="0CC20AD0" w14:textId="77777777" w:rsidR="00000000" w:rsidRDefault="009F2846">
      <w:pPr>
        <w:spacing w:after="0" w:line="240" w:lineRule="auto"/>
        <w:ind w:firstLine="1155"/>
        <w:jc w:val="both"/>
        <w:textAlignment w:val="center"/>
        <w:divId w:val="110627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2000 Г.)</w:t>
      </w:r>
    </w:p>
    <w:p w14:paraId="0B25835D" w14:textId="77777777" w:rsidR="00000000" w:rsidRDefault="009F2846">
      <w:pPr>
        <w:spacing w:after="0" w:line="240" w:lineRule="auto"/>
        <w:ind w:firstLine="1155"/>
        <w:jc w:val="both"/>
        <w:textAlignment w:val="center"/>
        <w:divId w:val="1281911405"/>
        <w:rPr>
          <w:rFonts w:ascii="Times New Roman" w:eastAsia="Times New Roman" w:hAnsi="Times New Roman" w:cs="Times New Roman"/>
          <w:color w:val="000000"/>
          <w:sz w:val="24"/>
          <w:szCs w:val="24"/>
        </w:rPr>
      </w:pPr>
    </w:p>
    <w:p w14:paraId="392D4A4C" w14:textId="77777777" w:rsidR="00000000" w:rsidRDefault="009F2846">
      <w:pPr>
        <w:spacing w:after="0" w:line="240" w:lineRule="auto"/>
        <w:ind w:firstLine="1155"/>
        <w:jc w:val="both"/>
        <w:textAlignment w:val="center"/>
        <w:divId w:val="19870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Министрите, ръководите</w:t>
      </w:r>
      <w:r>
        <w:rPr>
          <w:rFonts w:ascii="Times New Roman" w:eastAsia="Times New Roman" w:hAnsi="Times New Roman" w:cs="Times New Roman"/>
          <w:color w:val="000000"/>
          <w:sz w:val="24"/>
          <w:szCs w:val="24"/>
        </w:rPr>
        <w:t>лите на ведомства и областните управители могат да възлагат на свои заместници осъществяването на правата и задълженията им по този закон.</w:t>
      </w:r>
    </w:p>
    <w:p w14:paraId="19881257" w14:textId="77777777" w:rsidR="00000000" w:rsidRDefault="009F2846">
      <w:pPr>
        <w:spacing w:after="0" w:line="240" w:lineRule="auto"/>
        <w:ind w:firstLine="1155"/>
        <w:jc w:val="both"/>
        <w:textAlignment w:val="center"/>
        <w:divId w:val="117587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14344716" w14:textId="77777777" w:rsidR="00000000" w:rsidRDefault="009F2846">
      <w:pPr>
        <w:spacing w:after="150" w:line="240" w:lineRule="auto"/>
        <w:ind w:firstLine="1155"/>
        <w:jc w:val="both"/>
        <w:textAlignment w:val="center"/>
        <w:divId w:val="1281911405"/>
        <w:rPr>
          <w:rFonts w:ascii="Times New Roman" w:eastAsia="Times New Roman" w:hAnsi="Times New Roman" w:cs="Times New Roman"/>
          <w:color w:val="000000"/>
          <w:sz w:val="24"/>
          <w:szCs w:val="24"/>
        </w:rPr>
      </w:pPr>
    </w:p>
    <w:p w14:paraId="3497C24D" w14:textId="77777777" w:rsidR="00000000" w:rsidRDefault="009F2846">
      <w:pPr>
        <w:spacing w:after="0" w:line="240" w:lineRule="auto"/>
        <w:ind w:firstLine="1155"/>
        <w:jc w:val="both"/>
        <w:textAlignment w:val="center"/>
        <w:divId w:val="188733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По реда на чл. 8, ал. 2, 3 и 4 се извърш</w:t>
      </w:r>
      <w:r>
        <w:rPr>
          <w:rFonts w:ascii="Times New Roman" w:eastAsia="Times New Roman" w:hAnsi="Times New Roman" w:cs="Times New Roman"/>
          <w:color w:val="000000"/>
          <w:sz w:val="24"/>
          <w:szCs w:val="24"/>
        </w:rPr>
        <w:t xml:space="preserve">ват и плащания с облигации по вътрешния и външния дълг на Република България, поименни компенсационни бонове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по Закона за възстановяване на собствеността върху горите и земите от горския фонд.</w:t>
      </w:r>
    </w:p>
    <w:p w14:paraId="3D05DD5D" w14:textId="77777777" w:rsidR="00000000" w:rsidRDefault="009F2846">
      <w:pPr>
        <w:spacing w:after="150" w:line="240" w:lineRule="auto"/>
        <w:ind w:firstLine="1155"/>
        <w:jc w:val="both"/>
        <w:textAlignment w:val="center"/>
        <w:divId w:val="732702921"/>
        <w:rPr>
          <w:rFonts w:ascii="Times New Roman" w:eastAsia="Times New Roman" w:hAnsi="Times New Roman" w:cs="Times New Roman"/>
          <w:color w:val="000000"/>
          <w:sz w:val="24"/>
          <w:szCs w:val="24"/>
        </w:rPr>
      </w:pPr>
    </w:p>
    <w:p w14:paraId="250A0703" w14:textId="77777777" w:rsidR="00000000" w:rsidRDefault="009F2846">
      <w:pPr>
        <w:spacing w:after="0" w:line="240" w:lineRule="auto"/>
        <w:ind w:firstLine="1155"/>
        <w:jc w:val="both"/>
        <w:textAlignment w:val="center"/>
        <w:divId w:val="83631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В срок до 30 април 2000 г. всички органи по чл. 6, ал. 1 предават регистрите по чл. 6, ал. 9 със закритите партиди в централния регистър към министъра на държавната администрация.</w:t>
      </w:r>
    </w:p>
    <w:p w14:paraId="0CBBC9D9" w14:textId="77777777" w:rsidR="00000000" w:rsidRDefault="009F2846">
      <w:pPr>
        <w:spacing w:after="0" w:line="240" w:lineRule="auto"/>
        <w:ind w:firstLine="1155"/>
        <w:jc w:val="both"/>
        <w:textAlignment w:val="center"/>
        <w:divId w:val="143173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Органите по чл. 6, ал. 1 изпращат периодична информация за </w:t>
      </w:r>
      <w:r>
        <w:rPr>
          <w:rFonts w:ascii="Times New Roman" w:eastAsia="Times New Roman" w:hAnsi="Times New Roman" w:cs="Times New Roman"/>
          <w:color w:val="000000"/>
          <w:sz w:val="24"/>
          <w:szCs w:val="24"/>
        </w:rPr>
        <w:t>незакритите партиди по чл. 6, ал. 9 на Центъра за масова приватизация, който отразява всички неоползотворени компенсаторни и жилищни компенсаторни записи.</w:t>
      </w:r>
    </w:p>
    <w:p w14:paraId="1B3B2F73" w14:textId="77777777" w:rsidR="00000000" w:rsidRDefault="009F2846">
      <w:pPr>
        <w:spacing w:after="0" w:line="240" w:lineRule="auto"/>
        <w:ind w:firstLine="1155"/>
        <w:jc w:val="both"/>
        <w:textAlignment w:val="center"/>
        <w:divId w:val="79228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условията за работа на Централния регистър се определят от Министерския съвет.</w:t>
      </w:r>
    </w:p>
    <w:p w14:paraId="4898094C" w14:textId="77777777" w:rsidR="00000000" w:rsidRDefault="009F2846">
      <w:pPr>
        <w:spacing w:after="0" w:line="240" w:lineRule="auto"/>
        <w:ind w:firstLine="1155"/>
        <w:jc w:val="both"/>
        <w:textAlignment w:val="center"/>
        <w:divId w:val="83874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w:t>
      </w:r>
      <w:r>
        <w:rPr>
          <w:rFonts w:ascii="Times New Roman" w:eastAsia="Times New Roman" w:hAnsi="Times New Roman" w:cs="Times New Roman"/>
          <w:color w:val="000000"/>
          <w:sz w:val="24"/>
          <w:szCs w:val="24"/>
        </w:rPr>
        <w:t>. . . . . . . . . . . . . . . . . . . . . . . . . . . . . .</w:t>
      </w:r>
    </w:p>
    <w:p w14:paraId="0BA97D22" w14:textId="77777777" w:rsidR="00000000" w:rsidRDefault="009F2846">
      <w:pPr>
        <w:spacing w:after="150" w:line="240" w:lineRule="auto"/>
        <w:ind w:firstLine="1155"/>
        <w:jc w:val="both"/>
        <w:textAlignment w:val="center"/>
        <w:divId w:val="643971842"/>
        <w:rPr>
          <w:rFonts w:ascii="Times New Roman" w:eastAsia="Times New Roman" w:hAnsi="Times New Roman" w:cs="Times New Roman"/>
          <w:color w:val="000000"/>
          <w:sz w:val="24"/>
          <w:szCs w:val="24"/>
        </w:rPr>
      </w:pPr>
    </w:p>
    <w:p w14:paraId="003230A3" w14:textId="77777777" w:rsidR="00000000" w:rsidRDefault="009F2846">
      <w:pPr>
        <w:spacing w:after="0" w:line="240" w:lineRule="auto"/>
        <w:ind w:firstLine="1155"/>
        <w:jc w:val="both"/>
        <w:textAlignment w:val="center"/>
        <w:divId w:val="124645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Сроковете за предявяване на искания за обезщетения по чл. 3, ал. 3 от Закона за обезщетяване на собствениците на одържавени имоти се възстановяват и се продължават до 31 март 2000 г.</w:t>
      </w:r>
    </w:p>
    <w:p w14:paraId="208081EF" w14:textId="77777777" w:rsidR="00000000" w:rsidRDefault="009F2846">
      <w:pPr>
        <w:spacing w:after="0" w:line="240" w:lineRule="auto"/>
        <w:ind w:firstLine="1155"/>
        <w:jc w:val="both"/>
        <w:textAlignment w:val="center"/>
        <w:divId w:val="115973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Pr>
          <w:rFonts w:ascii="Times New Roman" w:eastAsia="Times New Roman" w:hAnsi="Times New Roman" w:cs="Times New Roman"/>
          <w:color w:val="000000"/>
          <w:sz w:val="24"/>
          <w:szCs w:val="24"/>
        </w:rPr>
        <w:t xml:space="preserve"> . . . . . . . . . . . . . . . . . . . . . . . . . . . . . . . .</w:t>
      </w:r>
    </w:p>
    <w:p w14:paraId="7D056173" w14:textId="77777777" w:rsidR="00000000" w:rsidRDefault="009F2846">
      <w:pPr>
        <w:spacing w:after="150" w:line="240" w:lineRule="auto"/>
        <w:ind w:firstLine="1155"/>
        <w:jc w:val="both"/>
        <w:textAlignment w:val="center"/>
        <w:divId w:val="1548250801"/>
        <w:rPr>
          <w:rFonts w:ascii="Times New Roman" w:eastAsia="Times New Roman" w:hAnsi="Times New Roman" w:cs="Times New Roman"/>
          <w:color w:val="000000"/>
          <w:sz w:val="24"/>
          <w:szCs w:val="24"/>
        </w:rPr>
      </w:pPr>
    </w:p>
    <w:p w14:paraId="527866C5" w14:textId="77777777" w:rsidR="00000000" w:rsidRDefault="009F2846">
      <w:pPr>
        <w:spacing w:after="0" w:line="240" w:lineRule="auto"/>
        <w:ind w:firstLine="1155"/>
        <w:jc w:val="both"/>
        <w:textAlignment w:val="center"/>
        <w:divId w:val="36707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w:t>
      </w:r>
    </w:p>
    <w:p w14:paraId="700B8647" w14:textId="77777777" w:rsidR="00000000" w:rsidRDefault="009F2846">
      <w:pPr>
        <w:spacing w:after="150" w:line="240" w:lineRule="auto"/>
        <w:ind w:firstLine="1155"/>
        <w:jc w:val="both"/>
        <w:textAlignment w:val="center"/>
        <w:divId w:val="303825016"/>
        <w:rPr>
          <w:rFonts w:ascii="Times New Roman" w:eastAsia="Times New Roman" w:hAnsi="Times New Roman" w:cs="Times New Roman"/>
          <w:color w:val="000000"/>
          <w:sz w:val="24"/>
          <w:szCs w:val="24"/>
        </w:rPr>
      </w:pPr>
    </w:p>
    <w:p w14:paraId="052B5585" w14:textId="77777777" w:rsidR="00000000" w:rsidRDefault="009F2846">
      <w:pPr>
        <w:spacing w:before="100" w:beforeAutospacing="1" w:after="100" w:afterAutospacing="1" w:line="240" w:lineRule="auto"/>
        <w:jc w:val="center"/>
        <w:textAlignment w:val="center"/>
        <w:divId w:val="441077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ОБЕЗЩЕТЯВАНЕ НА СОБСТВЕНИЦИ НА ОДЪРЖАВЕНИ ИМОТИ</w:t>
      </w:r>
    </w:p>
    <w:p w14:paraId="6A7C8F61" w14:textId="77777777" w:rsidR="00000000" w:rsidRDefault="009F2846">
      <w:pPr>
        <w:spacing w:after="0" w:line="240" w:lineRule="auto"/>
        <w:ind w:firstLine="1155"/>
        <w:jc w:val="both"/>
        <w:textAlignment w:val="center"/>
        <w:divId w:val="1887834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2001 Г.)</w:t>
      </w:r>
    </w:p>
    <w:p w14:paraId="479561B1" w14:textId="77777777" w:rsidR="00000000" w:rsidRDefault="009F2846">
      <w:pPr>
        <w:spacing w:after="0" w:line="240" w:lineRule="auto"/>
        <w:ind w:firstLine="1155"/>
        <w:jc w:val="both"/>
        <w:textAlignment w:val="center"/>
        <w:divId w:val="674379217"/>
        <w:rPr>
          <w:rFonts w:ascii="Times New Roman" w:eastAsia="Times New Roman" w:hAnsi="Times New Roman" w:cs="Times New Roman"/>
          <w:color w:val="000000"/>
          <w:sz w:val="24"/>
          <w:szCs w:val="24"/>
        </w:rPr>
      </w:pPr>
    </w:p>
    <w:p w14:paraId="48D19AE4" w14:textId="77777777" w:rsidR="00000000" w:rsidRDefault="009F2846">
      <w:pPr>
        <w:spacing w:after="0" w:line="240" w:lineRule="auto"/>
        <w:ind w:firstLine="1155"/>
        <w:jc w:val="both"/>
        <w:textAlignment w:val="center"/>
        <w:divId w:val="191708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"Първоначални собственици (притежатели) на компенсаторни записи, жилищни компенсаторни записи или удостоверения по чл. </w:t>
      </w:r>
      <w:r>
        <w:rPr>
          <w:rFonts w:ascii="Times New Roman" w:eastAsia="Times New Roman" w:hAnsi="Times New Roman" w:cs="Times New Roman"/>
          <w:color w:val="000000"/>
          <w:sz w:val="24"/>
          <w:szCs w:val="24"/>
        </w:rPr>
        <w:t xml:space="preserve">6, ал. 8" са </w:t>
      </w:r>
      <w:r>
        <w:rPr>
          <w:rFonts w:ascii="Times New Roman" w:eastAsia="Times New Roman" w:hAnsi="Times New Roman" w:cs="Times New Roman"/>
          <w:color w:val="000000"/>
          <w:sz w:val="24"/>
          <w:szCs w:val="24"/>
        </w:rPr>
        <w:lastRenderedPageBreak/>
        <w:t>лицата, на чието име те са издадени, или техните наследници по права линия и съребрена линия до втора степен.</w:t>
      </w:r>
    </w:p>
    <w:p w14:paraId="2C3003A2" w14:textId="77777777" w:rsidR="00000000" w:rsidRDefault="009F2846">
      <w:pPr>
        <w:spacing w:after="150" w:line="240" w:lineRule="auto"/>
        <w:ind w:firstLine="1155"/>
        <w:jc w:val="both"/>
        <w:textAlignment w:val="center"/>
        <w:divId w:val="674379217"/>
        <w:rPr>
          <w:rFonts w:ascii="Times New Roman" w:eastAsia="Times New Roman" w:hAnsi="Times New Roman" w:cs="Times New Roman"/>
          <w:color w:val="000000"/>
          <w:sz w:val="24"/>
          <w:szCs w:val="24"/>
        </w:rPr>
      </w:pPr>
    </w:p>
    <w:p w14:paraId="4908196B" w14:textId="77777777" w:rsidR="00000000" w:rsidRDefault="009F2846">
      <w:pPr>
        <w:spacing w:before="100" w:beforeAutospacing="1" w:after="100" w:afterAutospacing="1" w:line="240" w:lineRule="auto"/>
        <w:jc w:val="center"/>
        <w:textAlignment w:val="center"/>
        <w:divId w:val="6448170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ПРИВАТИЗАЦИЯ И СЛЕДПРИВАТИЗАЦИОНЕН КОНТРОЛ</w:t>
      </w:r>
    </w:p>
    <w:p w14:paraId="56C40738" w14:textId="77777777" w:rsidR="00000000" w:rsidRDefault="009F2846">
      <w:pPr>
        <w:spacing w:after="0" w:line="240" w:lineRule="auto"/>
        <w:ind w:firstLine="1155"/>
        <w:jc w:val="both"/>
        <w:textAlignment w:val="center"/>
        <w:divId w:val="69265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2002 Г.)</w:t>
      </w:r>
    </w:p>
    <w:p w14:paraId="3955D805" w14:textId="77777777" w:rsidR="00000000" w:rsidRDefault="009F2846">
      <w:pPr>
        <w:spacing w:after="0" w:line="240" w:lineRule="auto"/>
        <w:ind w:firstLine="1155"/>
        <w:jc w:val="both"/>
        <w:textAlignment w:val="center"/>
        <w:divId w:val="993995639"/>
        <w:rPr>
          <w:rFonts w:ascii="Times New Roman" w:eastAsia="Times New Roman" w:hAnsi="Times New Roman" w:cs="Times New Roman"/>
          <w:color w:val="000000"/>
          <w:sz w:val="24"/>
          <w:szCs w:val="24"/>
        </w:rPr>
      </w:pPr>
    </w:p>
    <w:p w14:paraId="2D4D0824" w14:textId="77777777" w:rsidR="00000000" w:rsidRDefault="009F2846">
      <w:pPr>
        <w:spacing w:after="0" w:line="240" w:lineRule="auto"/>
        <w:ind w:firstLine="1155"/>
        <w:jc w:val="both"/>
        <w:textAlignment w:val="center"/>
        <w:divId w:val="202273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Компенсатор</w:t>
      </w:r>
      <w:r>
        <w:rPr>
          <w:rFonts w:ascii="Times New Roman" w:eastAsia="Times New Roman" w:hAnsi="Times New Roman" w:cs="Times New Roman"/>
          <w:color w:val="000000"/>
          <w:sz w:val="24"/>
          <w:szCs w:val="24"/>
        </w:rPr>
        <w:t xml:space="preserve">ни записи, жилищни компенсаторни записи и временни удостоверения по чл. 6, ал. 8 от Закона за обезщетяване на собственици на одържавени имоти, поименни компенсационни бонове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по Закона за възст</w:t>
      </w:r>
      <w:r>
        <w:rPr>
          <w:rFonts w:ascii="Times New Roman" w:eastAsia="Times New Roman" w:hAnsi="Times New Roman" w:cs="Times New Roman"/>
          <w:color w:val="000000"/>
          <w:sz w:val="24"/>
          <w:szCs w:val="24"/>
        </w:rPr>
        <w:t>ановяване на собствеността върху горите и земите от горския фонд, държавни дългосрочни облигации, емитирани по вътрешния и външния дълг на Република България, инвестиционните бонове по чл. 44, ал. 1 от отменения Закон за преобразуване и приватизация на дър</w:t>
      </w:r>
      <w:r>
        <w:rPr>
          <w:rFonts w:ascii="Times New Roman" w:eastAsia="Times New Roman" w:hAnsi="Times New Roman" w:cs="Times New Roman"/>
          <w:color w:val="000000"/>
          <w:sz w:val="24"/>
          <w:szCs w:val="24"/>
        </w:rPr>
        <w:t>жавни и общински предприятия и други непарични платежни средства, предвидени в закон, служат за плащане по приватизационни сделки за дружества, включени в списъка по чл. 11.</w:t>
      </w:r>
    </w:p>
    <w:p w14:paraId="7F3E1C20" w14:textId="77777777" w:rsidR="00000000" w:rsidRDefault="009F2846">
      <w:pPr>
        <w:spacing w:after="150" w:line="240" w:lineRule="auto"/>
        <w:ind w:firstLine="1155"/>
        <w:jc w:val="both"/>
        <w:textAlignment w:val="center"/>
        <w:divId w:val="80674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0CC9E9AB" w14:textId="77777777" w:rsidR="00000000" w:rsidRDefault="009F2846">
      <w:pPr>
        <w:spacing w:after="0" w:line="240" w:lineRule="auto"/>
        <w:ind w:firstLine="1155"/>
        <w:jc w:val="both"/>
        <w:textAlignment w:val="center"/>
        <w:divId w:val="210622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(1) В </w:t>
      </w:r>
      <w:r>
        <w:rPr>
          <w:rFonts w:ascii="Times New Roman" w:eastAsia="Times New Roman" w:hAnsi="Times New Roman" w:cs="Times New Roman"/>
          <w:color w:val="000000"/>
          <w:sz w:val="24"/>
          <w:szCs w:val="24"/>
        </w:rPr>
        <w:t>случаите на сключена приватизационна сделка, както и в случаите, когато в активите на търговски дружества с повече от 50 на сто държавно или общинско участие са включени движими и/или недвижими вещи - собственост на правоимащите по Закона за обезщетяване н</w:t>
      </w:r>
      <w:r>
        <w:rPr>
          <w:rFonts w:ascii="Times New Roman" w:eastAsia="Times New Roman" w:hAnsi="Times New Roman" w:cs="Times New Roman"/>
          <w:color w:val="000000"/>
          <w:sz w:val="24"/>
          <w:szCs w:val="24"/>
        </w:rPr>
        <w:t xml:space="preserve">а собственици на одържавени имоти и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последните се обезщетяват с акции и дялове на дружеството по реда на Закона за обезщетяване на собственици на одържавени имоти. Когато акциите или дяловете -</w:t>
      </w:r>
      <w:r>
        <w:rPr>
          <w:rFonts w:ascii="Times New Roman" w:eastAsia="Times New Roman" w:hAnsi="Times New Roman" w:cs="Times New Roman"/>
          <w:color w:val="000000"/>
          <w:sz w:val="24"/>
          <w:szCs w:val="24"/>
        </w:rPr>
        <w:t xml:space="preserve"> собственост на държавата или на общината, са недостатъчни за удовлетворяване исканията на правоимащите, те се обезщетяват с компенсаторни записи за частта от претенцията, която не може да бъде удовлетворена с дялове и акции.</w:t>
      </w:r>
    </w:p>
    <w:p w14:paraId="39160A48" w14:textId="77777777" w:rsidR="00000000" w:rsidRDefault="009F2846">
      <w:pPr>
        <w:spacing w:after="0" w:line="240" w:lineRule="auto"/>
        <w:ind w:firstLine="1155"/>
        <w:jc w:val="both"/>
        <w:textAlignment w:val="center"/>
        <w:divId w:val="72248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търговски дружества, вк</w:t>
      </w:r>
      <w:r>
        <w:rPr>
          <w:rFonts w:ascii="Times New Roman" w:eastAsia="Times New Roman" w:hAnsi="Times New Roman" w:cs="Times New Roman"/>
          <w:color w:val="000000"/>
          <w:sz w:val="24"/>
          <w:szCs w:val="24"/>
        </w:rPr>
        <w:t xml:space="preserve">лючени в списъците по чл. 3, ал. 1 и ал. 2, изречение второ, правоимащите по Закона за обезщетяване на собственици на одържавени имоти,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по чл. 18 от отменения Закон за преобразуване и приватиз</w:t>
      </w:r>
      <w:r>
        <w:rPr>
          <w:rFonts w:ascii="Times New Roman" w:eastAsia="Times New Roman" w:hAnsi="Times New Roman" w:cs="Times New Roman"/>
          <w:color w:val="000000"/>
          <w:sz w:val="24"/>
          <w:szCs w:val="24"/>
        </w:rPr>
        <w:t>ация на държавни и общински предприятия се обезщетяват само с компенсаторни записи.</w:t>
      </w:r>
    </w:p>
    <w:p w14:paraId="1D9538BC" w14:textId="77777777" w:rsidR="00000000" w:rsidRDefault="009F2846">
      <w:pPr>
        <w:spacing w:after="150" w:line="240" w:lineRule="auto"/>
        <w:ind w:firstLine="1155"/>
        <w:jc w:val="both"/>
        <w:textAlignment w:val="center"/>
        <w:divId w:val="1056395479"/>
        <w:rPr>
          <w:rFonts w:ascii="Times New Roman" w:eastAsia="Times New Roman" w:hAnsi="Times New Roman" w:cs="Times New Roman"/>
          <w:color w:val="000000"/>
          <w:sz w:val="24"/>
          <w:szCs w:val="24"/>
        </w:rPr>
      </w:pPr>
    </w:p>
    <w:p w14:paraId="00AE5034" w14:textId="77777777" w:rsidR="00000000" w:rsidRDefault="009F2846">
      <w:pPr>
        <w:spacing w:before="100" w:beforeAutospacing="1" w:after="100" w:afterAutospacing="1" w:line="240" w:lineRule="auto"/>
        <w:jc w:val="center"/>
        <w:textAlignment w:val="center"/>
        <w:divId w:val="15070166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СДЕЛКИТЕ С КОМПЕНСАТОРНИ ИНСТРУМЕНТИ </w:t>
      </w:r>
    </w:p>
    <w:p w14:paraId="3A478E71" w14:textId="77777777" w:rsidR="00000000" w:rsidRDefault="009F2846">
      <w:pPr>
        <w:spacing w:after="0" w:line="240" w:lineRule="auto"/>
        <w:ind w:firstLine="1155"/>
        <w:jc w:val="both"/>
        <w:textAlignment w:val="center"/>
        <w:divId w:val="209439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47 ОТ 2002 Г., В СИЛА ОТ 12.06.2002 Г., ИЗМ. - ДВ, БР. 71 ОТ 2003 </w:t>
      </w:r>
      <w:r>
        <w:rPr>
          <w:rFonts w:ascii="Times New Roman" w:eastAsia="Times New Roman" w:hAnsi="Times New Roman" w:cs="Times New Roman"/>
          <w:color w:val="000000"/>
          <w:sz w:val="24"/>
          <w:szCs w:val="24"/>
        </w:rPr>
        <w:t>Г., ИЗМ. - ДВ, БР. 61 ОТ 2015 Г.)</w:t>
      </w:r>
    </w:p>
    <w:p w14:paraId="66305DB1" w14:textId="77777777" w:rsidR="00000000" w:rsidRDefault="009F2846">
      <w:pPr>
        <w:spacing w:after="0" w:line="240" w:lineRule="auto"/>
        <w:ind w:firstLine="1155"/>
        <w:jc w:val="both"/>
        <w:textAlignment w:val="center"/>
        <w:divId w:val="287399286"/>
        <w:rPr>
          <w:rFonts w:ascii="Times New Roman" w:eastAsia="Times New Roman" w:hAnsi="Times New Roman" w:cs="Times New Roman"/>
          <w:color w:val="000000"/>
          <w:sz w:val="24"/>
          <w:szCs w:val="24"/>
        </w:rPr>
      </w:pPr>
    </w:p>
    <w:p w14:paraId="68873008" w14:textId="77777777" w:rsidR="00000000" w:rsidRDefault="009F2846">
      <w:pPr>
        <w:spacing w:after="0" w:line="240" w:lineRule="auto"/>
        <w:ind w:firstLine="1155"/>
        <w:jc w:val="both"/>
        <w:textAlignment w:val="center"/>
        <w:divId w:val="155493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2а. (Предишен текст на § 1 - ДВ, бр. 71 от 2003 г.) (1) С влизането в сила на закона се преустановяват издаването, сделките и плащанията по </w:t>
      </w:r>
      <w:r>
        <w:rPr>
          <w:rFonts w:ascii="Times New Roman" w:eastAsia="Times New Roman" w:hAnsi="Times New Roman" w:cs="Times New Roman"/>
          <w:color w:val="000000"/>
          <w:sz w:val="24"/>
          <w:szCs w:val="24"/>
        </w:rPr>
        <w:lastRenderedPageBreak/>
        <w:t>досегашния ред с компенсаторни инструменти и временните удостоверения за тяхно</w:t>
      </w:r>
      <w:r>
        <w:rPr>
          <w:rFonts w:ascii="Times New Roman" w:eastAsia="Times New Roman" w:hAnsi="Times New Roman" w:cs="Times New Roman"/>
          <w:color w:val="000000"/>
          <w:sz w:val="24"/>
          <w:szCs w:val="24"/>
        </w:rPr>
        <w:t>то притежаване.</w:t>
      </w:r>
    </w:p>
    <w:p w14:paraId="254A8FDB" w14:textId="77777777" w:rsidR="00000000" w:rsidRDefault="009F2846">
      <w:pPr>
        <w:spacing w:after="0" w:line="240" w:lineRule="auto"/>
        <w:ind w:firstLine="1155"/>
        <w:jc w:val="both"/>
        <w:textAlignment w:val="center"/>
        <w:divId w:val="196792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61 от 2015 г.) Органите по чл. 6, ал. 1 от Закона за обезщетяване на собственици на одържавени имоти, по чл. 36, ал. 1 от Закона за собствеността и ползването на земеделските земи и по чл. 9, ал. 2 от Закона за възстанов</w:t>
      </w:r>
      <w:r>
        <w:rPr>
          <w:rFonts w:ascii="Times New Roman" w:eastAsia="Times New Roman" w:hAnsi="Times New Roman" w:cs="Times New Roman"/>
          <w:color w:val="000000"/>
          <w:sz w:val="24"/>
          <w:szCs w:val="24"/>
        </w:rPr>
        <w:t>яване на собствеността върху горите и земите от горския фонд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чл. 5, ал. 4.</w:t>
      </w:r>
    </w:p>
    <w:p w14:paraId="387D7C15" w14:textId="77777777" w:rsidR="00000000" w:rsidRDefault="009F2846">
      <w:pPr>
        <w:spacing w:after="0" w:line="240" w:lineRule="auto"/>
        <w:ind w:firstLine="1155"/>
        <w:jc w:val="both"/>
        <w:textAlignment w:val="center"/>
        <w:divId w:val="199402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20-дневе</w:t>
      </w:r>
      <w:r>
        <w:rPr>
          <w:rFonts w:ascii="Times New Roman" w:eastAsia="Times New Roman" w:hAnsi="Times New Roman" w:cs="Times New Roman"/>
          <w:color w:val="000000"/>
          <w:sz w:val="24"/>
          <w:szCs w:val="24"/>
        </w:rPr>
        <w:t>н срок след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w:t>
      </w:r>
      <w:r>
        <w:rPr>
          <w:rFonts w:ascii="Times New Roman" w:eastAsia="Times New Roman" w:hAnsi="Times New Roman" w:cs="Times New Roman"/>
          <w:color w:val="000000"/>
          <w:sz w:val="24"/>
          <w:szCs w:val="24"/>
        </w:rPr>
        <w:t>ър на компенсаторните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14:paraId="410DFBF5" w14:textId="77777777" w:rsidR="00000000" w:rsidRDefault="009F2846">
      <w:pPr>
        <w:spacing w:after="0" w:line="240" w:lineRule="auto"/>
        <w:ind w:firstLine="1155"/>
        <w:jc w:val="both"/>
        <w:textAlignment w:val="center"/>
        <w:divId w:val="192776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Централният регис</w:t>
      </w:r>
      <w:r>
        <w:rPr>
          <w:rFonts w:ascii="Times New Roman" w:eastAsia="Times New Roman" w:hAnsi="Times New Roman" w:cs="Times New Roman"/>
          <w:color w:val="000000"/>
          <w:sz w:val="24"/>
          <w:szCs w:val="24"/>
        </w:rPr>
        <w:t>тър на компенсаторните инструменти предоставя информацията по ал. 2 на Централния депозитар по реда на чл. 5 в 10-дневен срок от получаването ѝ.</w:t>
      </w:r>
    </w:p>
    <w:p w14:paraId="5087C709" w14:textId="77777777" w:rsidR="00000000" w:rsidRDefault="009F2846">
      <w:pPr>
        <w:spacing w:after="0" w:line="240" w:lineRule="auto"/>
        <w:ind w:firstLine="1155"/>
        <w:jc w:val="both"/>
        <w:textAlignment w:val="center"/>
        <w:divId w:val="109127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Централният депозитар регистрира компенсаторните инструменти по сметки на техните притежатели въз основа на</w:t>
      </w:r>
      <w:r>
        <w:rPr>
          <w:rFonts w:ascii="Times New Roman" w:eastAsia="Times New Roman" w:hAnsi="Times New Roman" w:cs="Times New Roman"/>
          <w:color w:val="000000"/>
          <w:sz w:val="24"/>
          <w:szCs w:val="24"/>
        </w:rPr>
        <w:t xml:space="preserve"> информацията по ал. 4 в 10-дневен срок от получаването ѝ.</w:t>
      </w:r>
    </w:p>
    <w:p w14:paraId="03EB86BB" w14:textId="77777777" w:rsidR="00000000" w:rsidRDefault="009F2846">
      <w:pPr>
        <w:spacing w:after="0" w:line="240" w:lineRule="auto"/>
        <w:ind w:firstLine="1155"/>
        <w:jc w:val="both"/>
        <w:textAlignment w:val="center"/>
        <w:divId w:val="177937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Компенсаторните инструменти се считат за издадени като безналични с регистрирането им в Централния депозитар.</w:t>
      </w:r>
    </w:p>
    <w:p w14:paraId="7D9C5AF8" w14:textId="77777777" w:rsidR="00000000" w:rsidRDefault="009F2846">
      <w:pPr>
        <w:spacing w:after="0" w:line="240" w:lineRule="auto"/>
        <w:ind w:firstLine="1155"/>
        <w:jc w:val="both"/>
        <w:textAlignment w:val="center"/>
        <w:divId w:val="94129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издаването и предоставянето на удостоверителните документи, издадени за комп</w:t>
      </w:r>
      <w:r>
        <w:rPr>
          <w:rFonts w:ascii="Times New Roman" w:eastAsia="Times New Roman" w:hAnsi="Times New Roman" w:cs="Times New Roman"/>
          <w:color w:val="000000"/>
          <w:sz w:val="24"/>
          <w:szCs w:val="24"/>
        </w:rPr>
        <w:t>енсаторните инструменти по ал. 6, се прилага чл. 7, като удостоверителните документи се получават безплатно.</w:t>
      </w:r>
    </w:p>
    <w:p w14:paraId="725ACE48" w14:textId="77777777" w:rsidR="00000000" w:rsidRDefault="009F2846">
      <w:pPr>
        <w:spacing w:after="0" w:line="240" w:lineRule="auto"/>
        <w:ind w:firstLine="1155"/>
        <w:jc w:val="both"/>
        <w:textAlignment w:val="center"/>
        <w:divId w:val="207022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на извършени погрешни вписвания се прилага чл. 4, ал. 3 и 4. Когато спорът се решава по съдебен ред, до доказване на противното се п</w:t>
      </w:r>
      <w:r>
        <w:rPr>
          <w:rFonts w:ascii="Times New Roman" w:eastAsia="Times New Roman" w:hAnsi="Times New Roman" w:cs="Times New Roman"/>
          <w:color w:val="000000"/>
          <w:sz w:val="24"/>
          <w:szCs w:val="24"/>
        </w:rPr>
        <w:t>редполага, че информацията в издадения удостоверителен документ е вярна.</w:t>
      </w:r>
    </w:p>
    <w:p w14:paraId="20A89978" w14:textId="77777777" w:rsidR="00000000" w:rsidRDefault="009F2846">
      <w:pPr>
        <w:spacing w:after="0" w:line="240" w:lineRule="auto"/>
        <w:ind w:firstLine="1155"/>
        <w:jc w:val="both"/>
        <w:textAlignment w:val="center"/>
        <w:divId w:val="168173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w:t>
      </w:r>
      <w:r>
        <w:rPr>
          <w:rFonts w:ascii="Times New Roman" w:eastAsia="Times New Roman" w:hAnsi="Times New Roman" w:cs="Times New Roman"/>
          <w:color w:val="000000"/>
          <w:sz w:val="24"/>
          <w:szCs w:val="24"/>
        </w:rPr>
        <w:t xml:space="preserve"> регистри за компенсаторни инструменти и временни удостоверения.</w:t>
      </w:r>
    </w:p>
    <w:p w14:paraId="7F144710" w14:textId="77777777" w:rsidR="00000000" w:rsidRDefault="009F2846">
      <w:pPr>
        <w:spacing w:after="0" w:line="240" w:lineRule="auto"/>
        <w:ind w:firstLine="1155"/>
        <w:jc w:val="both"/>
        <w:textAlignment w:val="center"/>
        <w:divId w:val="75027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47F7330A" w14:textId="77777777" w:rsidR="00000000" w:rsidRDefault="009F2846">
      <w:pPr>
        <w:spacing w:after="150" w:line="240" w:lineRule="auto"/>
        <w:ind w:firstLine="1155"/>
        <w:jc w:val="both"/>
        <w:textAlignment w:val="center"/>
        <w:divId w:val="287399286"/>
        <w:rPr>
          <w:rFonts w:ascii="Times New Roman" w:eastAsia="Times New Roman" w:hAnsi="Times New Roman" w:cs="Times New Roman"/>
          <w:color w:val="000000"/>
          <w:sz w:val="24"/>
          <w:szCs w:val="24"/>
        </w:rPr>
      </w:pPr>
    </w:p>
    <w:p w14:paraId="716DD4C8" w14:textId="77777777" w:rsidR="00000000" w:rsidRDefault="009F2846">
      <w:pPr>
        <w:spacing w:after="0" w:line="240" w:lineRule="auto"/>
        <w:ind w:firstLine="1155"/>
        <w:jc w:val="both"/>
        <w:textAlignment w:val="center"/>
        <w:divId w:val="26118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Този закон влиза в сила един месец след обнародването му в "Държавен вестник" с изключение на § 6, който влиза в с</w:t>
      </w:r>
      <w:r>
        <w:rPr>
          <w:rFonts w:ascii="Times New Roman" w:eastAsia="Times New Roman" w:hAnsi="Times New Roman" w:cs="Times New Roman"/>
          <w:color w:val="000000"/>
          <w:sz w:val="24"/>
          <w:szCs w:val="24"/>
        </w:rPr>
        <w:t>ила от деня на обнародването му.</w:t>
      </w:r>
    </w:p>
    <w:p w14:paraId="1D88E7CE" w14:textId="77777777" w:rsidR="00000000" w:rsidRDefault="009F2846">
      <w:pPr>
        <w:spacing w:after="150" w:line="240" w:lineRule="auto"/>
        <w:ind w:firstLine="1155"/>
        <w:jc w:val="both"/>
        <w:textAlignment w:val="center"/>
        <w:divId w:val="1337150157"/>
        <w:rPr>
          <w:rFonts w:ascii="Times New Roman" w:eastAsia="Times New Roman" w:hAnsi="Times New Roman" w:cs="Times New Roman"/>
          <w:color w:val="000000"/>
          <w:sz w:val="24"/>
          <w:szCs w:val="24"/>
        </w:rPr>
      </w:pPr>
    </w:p>
    <w:p w14:paraId="28319A16" w14:textId="77777777" w:rsidR="00000000" w:rsidRDefault="009F2846">
      <w:pPr>
        <w:spacing w:before="100" w:beforeAutospacing="1" w:after="100" w:afterAutospacing="1" w:line="240" w:lineRule="auto"/>
        <w:jc w:val="center"/>
        <w:textAlignment w:val="center"/>
        <w:divId w:val="8273301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14:paraId="11F10614" w14:textId="77777777" w:rsidR="00000000" w:rsidRDefault="009F2846">
      <w:pPr>
        <w:spacing w:after="0" w:line="240" w:lineRule="auto"/>
        <w:ind w:firstLine="1155"/>
        <w:jc w:val="both"/>
        <w:textAlignment w:val="center"/>
        <w:divId w:val="66363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14:paraId="6682D6B3" w14:textId="77777777" w:rsidR="00000000" w:rsidRDefault="009F2846">
      <w:pPr>
        <w:spacing w:after="0" w:line="240" w:lineRule="auto"/>
        <w:ind w:firstLine="1155"/>
        <w:jc w:val="both"/>
        <w:textAlignment w:val="center"/>
        <w:divId w:val="1138106168"/>
        <w:rPr>
          <w:rFonts w:ascii="Times New Roman" w:eastAsia="Times New Roman" w:hAnsi="Times New Roman" w:cs="Times New Roman"/>
          <w:color w:val="000000"/>
          <w:sz w:val="24"/>
          <w:szCs w:val="24"/>
        </w:rPr>
      </w:pPr>
    </w:p>
    <w:p w14:paraId="44737C06" w14:textId="77777777" w:rsidR="00000000" w:rsidRDefault="009F2846">
      <w:pPr>
        <w:spacing w:after="0" w:line="240" w:lineRule="auto"/>
        <w:ind w:firstLine="1155"/>
        <w:jc w:val="both"/>
        <w:textAlignment w:val="center"/>
        <w:divId w:val="75382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61. Кодексът влиза в сила от 1 март 2008 г., с изключение на:</w:t>
      </w:r>
    </w:p>
    <w:p w14:paraId="1D69DAB5" w14:textId="77777777" w:rsidR="00000000" w:rsidRDefault="009F2846">
      <w:pPr>
        <w:spacing w:after="0" w:line="240" w:lineRule="auto"/>
        <w:ind w:firstLine="1155"/>
        <w:jc w:val="both"/>
        <w:textAlignment w:val="center"/>
        <w:divId w:val="138779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14:paraId="00F81425" w14:textId="77777777" w:rsidR="00000000" w:rsidRDefault="009F2846">
      <w:pPr>
        <w:spacing w:after="0" w:line="240" w:lineRule="auto"/>
        <w:ind w:firstLine="1155"/>
        <w:jc w:val="both"/>
        <w:textAlignment w:val="center"/>
        <w:divId w:val="36602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2, ал. 4;</w:t>
      </w:r>
    </w:p>
    <w:p w14:paraId="4829805F" w14:textId="77777777" w:rsidR="00000000" w:rsidRDefault="009F2846">
      <w:pPr>
        <w:spacing w:after="0" w:line="240" w:lineRule="auto"/>
        <w:ind w:firstLine="1155"/>
        <w:jc w:val="both"/>
        <w:textAlignment w:val="center"/>
        <w:divId w:val="29337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w:t>
      </w:r>
      <w:r>
        <w:rPr>
          <w:rFonts w:ascii="Times New Roman" w:eastAsia="Times New Roman" w:hAnsi="Times New Roman" w:cs="Times New Roman"/>
          <w:color w:val="000000"/>
          <w:sz w:val="24"/>
          <w:szCs w:val="24"/>
        </w:rPr>
        <w:t xml:space="preserve">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w:t>
      </w:r>
      <w:r>
        <w:rPr>
          <w:rFonts w:ascii="Times New Roman" w:eastAsia="Times New Roman" w:hAnsi="Times New Roman" w:cs="Times New Roman"/>
          <w:color w:val="000000"/>
          <w:sz w:val="24"/>
          <w:szCs w:val="24"/>
        </w:rPr>
        <w:t>507;</w:t>
      </w:r>
    </w:p>
    <w:p w14:paraId="7B2E8770" w14:textId="77777777" w:rsidR="00000000" w:rsidRDefault="009F2846">
      <w:pPr>
        <w:spacing w:after="0" w:line="240" w:lineRule="auto"/>
        <w:ind w:firstLine="1155"/>
        <w:jc w:val="both"/>
        <w:textAlignment w:val="center"/>
        <w:divId w:val="46944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14:paraId="430ED191" w14:textId="77777777" w:rsidR="00000000" w:rsidRDefault="009F2846">
      <w:pPr>
        <w:spacing w:after="0" w:line="240" w:lineRule="auto"/>
        <w:ind w:firstLine="1155"/>
        <w:jc w:val="both"/>
        <w:textAlignment w:val="center"/>
        <w:divId w:val="37790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14:paraId="2A8A8783" w14:textId="77777777" w:rsidR="00000000" w:rsidRDefault="009F2846">
      <w:pPr>
        <w:spacing w:after="0" w:line="240" w:lineRule="auto"/>
        <w:ind w:firstLine="1155"/>
        <w:jc w:val="both"/>
        <w:textAlignment w:val="center"/>
        <w:divId w:val="115772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14:paraId="1F7D6C48" w14:textId="77777777" w:rsidR="00000000" w:rsidRDefault="009F2846">
      <w:pPr>
        <w:spacing w:after="0" w:line="240" w:lineRule="auto"/>
        <w:ind w:firstLine="1155"/>
        <w:jc w:val="both"/>
        <w:textAlignment w:val="center"/>
        <w:divId w:val="211088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14:paraId="29AFC8C5" w14:textId="77777777" w:rsidR="00000000" w:rsidRDefault="009F2846">
      <w:pPr>
        <w:spacing w:after="150" w:line="240" w:lineRule="auto"/>
        <w:ind w:firstLine="1155"/>
        <w:jc w:val="both"/>
        <w:textAlignment w:val="center"/>
        <w:divId w:val="1138106168"/>
        <w:rPr>
          <w:rFonts w:ascii="Times New Roman" w:eastAsia="Times New Roman" w:hAnsi="Times New Roman" w:cs="Times New Roman"/>
          <w:color w:val="000000"/>
          <w:sz w:val="24"/>
          <w:szCs w:val="24"/>
        </w:rPr>
      </w:pPr>
    </w:p>
    <w:p w14:paraId="57B5F366" w14:textId="77777777" w:rsidR="00000000" w:rsidRDefault="009F2846">
      <w:pPr>
        <w:spacing w:before="100" w:beforeAutospacing="1" w:after="100" w:afterAutospacing="1" w:line="240" w:lineRule="auto"/>
        <w:jc w:val="center"/>
        <w:textAlignment w:val="center"/>
        <w:divId w:val="8462906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ПОЛЗВАНЕТО НА </w:t>
      </w:r>
      <w:r>
        <w:rPr>
          <w:rFonts w:ascii="Times New Roman" w:hAnsi="Times New Roman" w:cs="Times New Roman"/>
          <w:b/>
          <w:bCs/>
          <w:color w:val="000000"/>
          <w:sz w:val="26"/>
          <w:szCs w:val="26"/>
        </w:rPr>
        <w:t>ЗЕМЕДЕЛСКИТЕ ЗЕМИ</w:t>
      </w:r>
    </w:p>
    <w:p w14:paraId="7A4774FB" w14:textId="77777777" w:rsidR="00000000" w:rsidRDefault="009F2846">
      <w:pPr>
        <w:spacing w:after="0" w:line="240" w:lineRule="auto"/>
        <w:ind w:firstLine="1155"/>
        <w:jc w:val="both"/>
        <w:textAlignment w:val="center"/>
        <w:divId w:val="133040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w:t>
      </w:r>
    </w:p>
    <w:p w14:paraId="225FB4BA" w14:textId="77777777" w:rsidR="00000000" w:rsidRDefault="009F2846">
      <w:pPr>
        <w:spacing w:after="0" w:line="240" w:lineRule="auto"/>
        <w:ind w:firstLine="1155"/>
        <w:jc w:val="both"/>
        <w:textAlignment w:val="center"/>
        <w:divId w:val="739597632"/>
        <w:rPr>
          <w:rFonts w:ascii="Times New Roman" w:eastAsia="Times New Roman" w:hAnsi="Times New Roman" w:cs="Times New Roman"/>
          <w:color w:val="000000"/>
          <w:sz w:val="24"/>
          <w:szCs w:val="24"/>
        </w:rPr>
      </w:pPr>
    </w:p>
    <w:p w14:paraId="4CA4FAA4" w14:textId="77777777" w:rsidR="00000000" w:rsidRDefault="009F2846">
      <w:pPr>
        <w:spacing w:after="150" w:line="240" w:lineRule="auto"/>
        <w:ind w:firstLine="1155"/>
        <w:jc w:val="both"/>
        <w:textAlignment w:val="center"/>
        <w:divId w:val="258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обезщетяване на собственици на одържавени имоти (обн., ДВ, бр. 107 от 1997 г.; Решение № 4 на Конституционния съд от 1998 г. - бр. 30 от 1998 г.; изм., бр. 45, 88 и 135 от 1998 г., бр. 1</w:t>
      </w:r>
      <w:r>
        <w:rPr>
          <w:rFonts w:ascii="Times New Roman" w:eastAsia="Times New Roman" w:hAnsi="Times New Roman" w:cs="Times New Roman"/>
          <w:color w:val="000000"/>
          <w:sz w:val="24"/>
          <w:szCs w:val="24"/>
        </w:rPr>
        <w:t>2 от 1999 г., бр. 9 от 2000 г.; попр., бр. 10 от 2000 г.; изм., бр. 99 от 2000 г., бр. 25 от 2001 г., бр. 28, 45 и 47 от 2002 г., бр. 112 от 2003 г., бр. 101 от 2004 г., бр. 24 от 2006 г., бр. 59 от 2007 г. и бр. 77 от 2010 г.) навсякъде думата "</w:t>
      </w:r>
      <w:proofErr w:type="spellStart"/>
      <w:r>
        <w:rPr>
          <w:rFonts w:ascii="Times New Roman" w:eastAsia="Times New Roman" w:hAnsi="Times New Roman" w:cs="Times New Roman"/>
          <w:color w:val="000000"/>
          <w:sz w:val="24"/>
          <w:szCs w:val="24"/>
        </w:rPr>
        <w:t>ползуванет</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се заменя с "ползването".</w:t>
      </w:r>
    </w:p>
    <w:p w14:paraId="703052D2" w14:textId="77777777" w:rsidR="00000000" w:rsidRDefault="009F2846">
      <w:pPr>
        <w:spacing w:before="100" w:beforeAutospacing="1" w:after="100" w:afterAutospacing="1" w:line="240" w:lineRule="auto"/>
        <w:jc w:val="center"/>
        <w:textAlignment w:val="center"/>
        <w:divId w:val="20563435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14:paraId="08E63C0D" w14:textId="77777777" w:rsidR="00000000" w:rsidRDefault="009F2846">
      <w:pPr>
        <w:spacing w:after="0" w:line="240" w:lineRule="auto"/>
        <w:ind w:firstLine="1155"/>
        <w:jc w:val="both"/>
        <w:textAlignment w:val="center"/>
        <w:divId w:val="117082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14:paraId="039A78A5" w14:textId="77777777" w:rsidR="00000000" w:rsidRDefault="009F2846">
      <w:pPr>
        <w:spacing w:after="0" w:line="240" w:lineRule="auto"/>
        <w:ind w:firstLine="1155"/>
        <w:jc w:val="both"/>
        <w:textAlignment w:val="center"/>
        <w:divId w:val="582766382"/>
        <w:rPr>
          <w:rFonts w:ascii="Times New Roman" w:eastAsia="Times New Roman" w:hAnsi="Times New Roman" w:cs="Times New Roman"/>
          <w:color w:val="000000"/>
          <w:sz w:val="24"/>
          <w:szCs w:val="24"/>
        </w:rPr>
      </w:pPr>
    </w:p>
    <w:p w14:paraId="58131513" w14:textId="77777777" w:rsidR="00000000" w:rsidRDefault="009F2846">
      <w:pPr>
        <w:spacing w:after="0" w:line="240" w:lineRule="auto"/>
        <w:ind w:firstLine="1155"/>
        <w:jc w:val="both"/>
        <w:textAlignment w:val="center"/>
        <w:divId w:val="184674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w:t>
      </w:r>
      <w:r>
        <w:rPr>
          <w:rFonts w:ascii="Times New Roman" w:eastAsia="Times New Roman" w:hAnsi="Times New Roman" w:cs="Times New Roman"/>
          <w:color w:val="000000"/>
          <w:sz w:val="24"/>
          <w:szCs w:val="24"/>
        </w:rPr>
        <w:t>ение на:</w:t>
      </w:r>
    </w:p>
    <w:p w14:paraId="6F1C7083" w14:textId="77777777" w:rsidR="00000000" w:rsidRDefault="009F2846">
      <w:pPr>
        <w:spacing w:after="0" w:line="240" w:lineRule="auto"/>
        <w:ind w:firstLine="1155"/>
        <w:jc w:val="both"/>
        <w:textAlignment w:val="center"/>
        <w:divId w:val="54036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14:paraId="31154009" w14:textId="77777777" w:rsidR="00000000" w:rsidRDefault="009F2846">
      <w:pPr>
        <w:spacing w:after="0" w:line="240" w:lineRule="auto"/>
        <w:ind w:firstLine="1155"/>
        <w:jc w:val="both"/>
        <w:textAlignment w:val="center"/>
        <w:divId w:val="143223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14:paraId="17466939" w14:textId="77777777" w:rsidR="00000000" w:rsidRDefault="009F2846">
      <w:pPr>
        <w:ind w:firstLine="1155"/>
        <w:jc w:val="both"/>
        <w:textAlignment w:val="center"/>
        <w:divId w:val="1455751676"/>
        <w:rPr>
          <w:rFonts w:eastAsia="Times New Roman"/>
          <w:color w:val="000000"/>
        </w:rPr>
      </w:pPr>
      <w:r>
        <w:rPr>
          <w:rFonts w:ascii="Times New Roman" w:eastAsia="Times New Roman" w:hAnsi="Times New Roman" w:cs="Times New Roman"/>
          <w:color w:val="000000"/>
          <w:sz w:val="24"/>
          <w:szCs w:val="24"/>
        </w:rPr>
        <w:t>3. пар</w:t>
      </w:r>
      <w:r>
        <w:rPr>
          <w:rFonts w:ascii="Times New Roman" w:eastAsia="Times New Roman" w:hAnsi="Times New Roman" w:cs="Times New Roman"/>
          <w:color w:val="000000"/>
          <w:sz w:val="24"/>
          <w:szCs w:val="24"/>
        </w:rPr>
        <w:t>аграф 79, т. 1, 2, 3, 5, 6 и 7, § 150 и 153, които влизат в сила от деня на обнародването на този закон в "Държавен вестник".</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BF"/>
    <w:rsid w:val="008338BF"/>
    <w:rsid w:val="009F28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004B"/>
  <w15:docId w15:val="{F4936B05-3CF3-4473-8B9E-6604FA7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19095">
      <w:bodyDiv w:val="1"/>
      <w:marLeft w:val="390"/>
      <w:marRight w:val="390"/>
      <w:marTop w:val="0"/>
      <w:marBottom w:val="0"/>
      <w:divBdr>
        <w:top w:val="none" w:sz="0" w:space="0" w:color="auto"/>
        <w:left w:val="none" w:sz="0" w:space="0" w:color="auto"/>
        <w:bottom w:val="none" w:sz="0" w:space="0" w:color="auto"/>
        <w:right w:val="none" w:sz="0" w:space="0" w:color="auto"/>
      </w:divBdr>
      <w:divsChild>
        <w:div w:id="2008362768">
          <w:marLeft w:val="0"/>
          <w:marRight w:val="0"/>
          <w:marTop w:val="0"/>
          <w:marBottom w:val="0"/>
          <w:divBdr>
            <w:top w:val="none" w:sz="0" w:space="0" w:color="auto"/>
            <w:left w:val="none" w:sz="0" w:space="0" w:color="auto"/>
            <w:bottom w:val="none" w:sz="0" w:space="0" w:color="auto"/>
            <w:right w:val="none" w:sz="0" w:space="0" w:color="auto"/>
          </w:divBdr>
        </w:div>
        <w:div w:id="2086878339">
          <w:marLeft w:val="0"/>
          <w:marRight w:val="0"/>
          <w:marTop w:val="75"/>
          <w:marBottom w:val="0"/>
          <w:divBdr>
            <w:top w:val="none" w:sz="0" w:space="0" w:color="auto"/>
            <w:left w:val="none" w:sz="0" w:space="0" w:color="auto"/>
            <w:bottom w:val="none" w:sz="0" w:space="0" w:color="auto"/>
            <w:right w:val="none" w:sz="0" w:space="0" w:color="auto"/>
          </w:divBdr>
        </w:div>
        <w:div w:id="1962881497">
          <w:marLeft w:val="0"/>
          <w:marRight w:val="0"/>
          <w:marTop w:val="75"/>
          <w:marBottom w:val="0"/>
          <w:divBdr>
            <w:top w:val="none" w:sz="0" w:space="0" w:color="auto"/>
            <w:left w:val="none" w:sz="0" w:space="0" w:color="auto"/>
            <w:bottom w:val="none" w:sz="0" w:space="0" w:color="auto"/>
            <w:right w:val="none" w:sz="0" w:space="0" w:color="auto"/>
          </w:divBdr>
        </w:div>
        <w:div w:id="419176141">
          <w:marLeft w:val="0"/>
          <w:marRight w:val="0"/>
          <w:marTop w:val="0"/>
          <w:marBottom w:val="120"/>
          <w:divBdr>
            <w:top w:val="none" w:sz="0" w:space="0" w:color="auto"/>
            <w:left w:val="none" w:sz="0" w:space="0" w:color="auto"/>
            <w:bottom w:val="none" w:sz="0" w:space="0" w:color="auto"/>
            <w:right w:val="none" w:sz="0" w:space="0" w:color="auto"/>
          </w:divBdr>
          <w:divsChild>
            <w:div w:id="1785924216">
              <w:marLeft w:val="0"/>
              <w:marRight w:val="0"/>
              <w:marTop w:val="0"/>
              <w:marBottom w:val="0"/>
              <w:divBdr>
                <w:top w:val="none" w:sz="0" w:space="0" w:color="auto"/>
                <w:left w:val="none" w:sz="0" w:space="0" w:color="auto"/>
                <w:bottom w:val="none" w:sz="0" w:space="0" w:color="auto"/>
                <w:right w:val="none" w:sz="0" w:space="0" w:color="auto"/>
              </w:divBdr>
            </w:div>
          </w:divsChild>
        </w:div>
        <w:div w:id="1105268088">
          <w:marLeft w:val="0"/>
          <w:marRight w:val="0"/>
          <w:marTop w:val="0"/>
          <w:marBottom w:val="120"/>
          <w:divBdr>
            <w:top w:val="none" w:sz="0" w:space="0" w:color="auto"/>
            <w:left w:val="none" w:sz="0" w:space="0" w:color="auto"/>
            <w:bottom w:val="none" w:sz="0" w:space="0" w:color="auto"/>
            <w:right w:val="none" w:sz="0" w:space="0" w:color="auto"/>
          </w:divBdr>
          <w:divsChild>
            <w:div w:id="762914530">
              <w:marLeft w:val="0"/>
              <w:marRight w:val="0"/>
              <w:marTop w:val="0"/>
              <w:marBottom w:val="0"/>
              <w:divBdr>
                <w:top w:val="none" w:sz="0" w:space="0" w:color="auto"/>
                <w:left w:val="none" w:sz="0" w:space="0" w:color="auto"/>
                <w:bottom w:val="none" w:sz="0" w:space="0" w:color="auto"/>
                <w:right w:val="none" w:sz="0" w:space="0" w:color="auto"/>
              </w:divBdr>
            </w:div>
            <w:div w:id="903638897">
              <w:marLeft w:val="0"/>
              <w:marRight w:val="0"/>
              <w:marTop w:val="0"/>
              <w:marBottom w:val="0"/>
              <w:divBdr>
                <w:top w:val="none" w:sz="0" w:space="0" w:color="auto"/>
                <w:left w:val="none" w:sz="0" w:space="0" w:color="auto"/>
                <w:bottom w:val="none" w:sz="0" w:space="0" w:color="auto"/>
                <w:right w:val="none" w:sz="0" w:space="0" w:color="auto"/>
              </w:divBdr>
            </w:div>
            <w:div w:id="1631595713">
              <w:marLeft w:val="0"/>
              <w:marRight w:val="0"/>
              <w:marTop w:val="0"/>
              <w:marBottom w:val="0"/>
              <w:divBdr>
                <w:top w:val="none" w:sz="0" w:space="0" w:color="auto"/>
                <w:left w:val="none" w:sz="0" w:space="0" w:color="auto"/>
                <w:bottom w:val="none" w:sz="0" w:space="0" w:color="auto"/>
                <w:right w:val="none" w:sz="0" w:space="0" w:color="auto"/>
              </w:divBdr>
            </w:div>
            <w:div w:id="272712242">
              <w:marLeft w:val="0"/>
              <w:marRight w:val="0"/>
              <w:marTop w:val="0"/>
              <w:marBottom w:val="0"/>
              <w:divBdr>
                <w:top w:val="none" w:sz="0" w:space="0" w:color="auto"/>
                <w:left w:val="none" w:sz="0" w:space="0" w:color="auto"/>
                <w:bottom w:val="none" w:sz="0" w:space="0" w:color="auto"/>
                <w:right w:val="none" w:sz="0" w:space="0" w:color="auto"/>
              </w:divBdr>
            </w:div>
            <w:div w:id="501820537">
              <w:marLeft w:val="0"/>
              <w:marRight w:val="0"/>
              <w:marTop w:val="0"/>
              <w:marBottom w:val="0"/>
              <w:divBdr>
                <w:top w:val="none" w:sz="0" w:space="0" w:color="auto"/>
                <w:left w:val="none" w:sz="0" w:space="0" w:color="auto"/>
                <w:bottom w:val="none" w:sz="0" w:space="0" w:color="auto"/>
                <w:right w:val="none" w:sz="0" w:space="0" w:color="auto"/>
              </w:divBdr>
            </w:div>
            <w:div w:id="874659953">
              <w:marLeft w:val="0"/>
              <w:marRight w:val="0"/>
              <w:marTop w:val="0"/>
              <w:marBottom w:val="0"/>
              <w:divBdr>
                <w:top w:val="none" w:sz="0" w:space="0" w:color="auto"/>
                <w:left w:val="none" w:sz="0" w:space="0" w:color="auto"/>
                <w:bottom w:val="none" w:sz="0" w:space="0" w:color="auto"/>
                <w:right w:val="none" w:sz="0" w:space="0" w:color="auto"/>
              </w:divBdr>
            </w:div>
            <w:div w:id="1200506717">
              <w:marLeft w:val="0"/>
              <w:marRight w:val="0"/>
              <w:marTop w:val="0"/>
              <w:marBottom w:val="0"/>
              <w:divBdr>
                <w:top w:val="none" w:sz="0" w:space="0" w:color="auto"/>
                <w:left w:val="none" w:sz="0" w:space="0" w:color="auto"/>
                <w:bottom w:val="none" w:sz="0" w:space="0" w:color="auto"/>
                <w:right w:val="none" w:sz="0" w:space="0" w:color="auto"/>
              </w:divBdr>
            </w:div>
            <w:div w:id="1233732868">
              <w:marLeft w:val="0"/>
              <w:marRight w:val="0"/>
              <w:marTop w:val="0"/>
              <w:marBottom w:val="0"/>
              <w:divBdr>
                <w:top w:val="none" w:sz="0" w:space="0" w:color="auto"/>
                <w:left w:val="none" w:sz="0" w:space="0" w:color="auto"/>
                <w:bottom w:val="none" w:sz="0" w:space="0" w:color="auto"/>
                <w:right w:val="none" w:sz="0" w:space="0" w:color="auto"/>
              </w:divBdr>
            </w:div>
            <w:div w:id="1219825188">
              <w:marLeft w:val="0"/>
              <w:marRight w:val="0"/>
              <w:marTop w:val="0"/>
              <w:marBottom w:val="0"/>
              <w:divBdr>
                <w:top w:val="none" w:sz="0" w:space="0" w:color="auto"/>
                <w:left w:val="none" w:sz="0" w:space="0" w:color="auto"/>
                <w:bottom w:val="none" w:sz="0" w:space="0" w:color="auto"/>
                <w:right w:val="none" w:sz="0" w:space="0" w:color="auto"/>
              </w:divBdr>
            </w:div>
            <w:div w:id="192380582">
              <w:marLeft w:val="0"/>
              <w:marRight w:val="0"/>
              <w:marTop w:val="0"/>
              <w:marBottom w:val="0"/>
              <w:divBdr>
                <w:top w:val="none" w:sz="0" w:space="0" w:color="auto"/>
                <w:left w:val="none" w:sz="0" w:space="0" w:color="auto"/>
                <w:bottom w:val="none" w:sz="0" w:space="0" w:color="auto"/>
                <w:right w:val="none" w:sz="0" w:space="0" w:color="auto"/>
              </w:divBdr>
            </w:div>
          </w:divsChild>
        </w:div>
        <w:div w:id="143208529">
          <w:marLeft w:val="0"/>
          <w:marRight w:val="0"/>
          <w:marTop w:val="0"/>
          <w:marBottom w:val="120"/>
          <w:divBdr>
            <w:top w:val="none" w:sz="0" w:space="0" w:color="auto"/>
            <w:left w:val="none" w:sz="0" w:space="0" w:color="auto"/>
            <w:bottom w:val="none" w:sz="0" w:space="0" w:color="auto"/>
            <w:right w:val="none" w:sz="0" w:space="0" w:color="auto"/>
          </w:divBdr>
          <w:divsChild>
            <w:div w:id="1252004617">
              <w:marLeft w:val="0"/>
              <w:marRight w:val="0"/>
              <w:marTop w:val="0"/>
              <w:marBottom w:val="0"/>
              <w:divBdr>
                <w:top w:val="none" w:sz="0" w:space="0" w:color="auto"/>
                <w:left w:val="none" w:sz="0" w:space="0" w:color="auto"/>
                <w:bottom w:val="none" w:sz="0" w:space="0" w:color="auto"/>
                <w:right w:val="none" w:sz="0" w:space="0" w:color="auto"/>
              </w:divBdr>
            </w:div>
            <w:div w:id="1460294327">
              <w:marLeft w:val="0"/>
              <w:marRight w:val="0"/>
              <w:marTop w:val="0"/>
              <w:marBottom w:val="0"/>
              <w:divBdr>
                <w:top w:val="none" w:sz="0" w:space="0" w:color="auto"/>
                <w:left w:val="none" w:sz="0" w:space="0" w:color="auto"/>
                <w:bottom w:val="none" w:sz="0" w:space="0" w:color="auto"/>
                <w:right w:val="none" w:sz="0" w:space="0" w:color="auto"/>
              </w:divBdr>
            </w:div>
            <w:div w:id="1607612370">
              <w:marLeft w:val="0"/>
              <w:marRight w:val="0"/>
              <w:marTop w:val="0"/>
              <w:marBottom w:val="0"/>
              <w:divBdr>
                <w:top w:val="none" w:sz="0" w:space="0" w:color="auto"/>
                <w:left w:val="none" w:sz="0" w:space="0" w:color="auto"/>
                <w:bottom w:val="none" w:sz="0" w:space="0" w:color="auto"/>
                <w:right w:val="none" w:sz="0" w:space="0" w:color="auto"/>
              </w:divBdr>
            </w:div>
            <w:div w:id="2092459519">
              <w:marLeft w:val="0"/>
              <w:marRight w:val="0"/>
              <w:marTop w:val="0"/>
              <w:marBottom w:val="0"/>
              <w:divBdr>
                <w:top w:val="none" w:sz="0" w:space="0" w:color="auto"/>
                <w:left w:val="none" w:sz="0" w:space="0" w:color="auto"/>
                <w:bottom w:val="none" w:sz="0" w:space="0" w:color="auto"/>
                <w:right w:val="none" w:sz="0" w:space="0" w:color="auto"/>
              </w:divBdr>
            </w:div>
            <w:div w:id="346635935">
              <w:marLeft w:val="0"/>
              <w:marRight w:val="0"/>
              <w:marTop w:val="0"/>
              <w:marBottom w:val="0"/>
              <w:divBdr>
                <w:top w:val="none" w:sz="0" w:space="0" w:color="auto"/>
                <w:left w:val="none" w:sz="0" w:space="0" w:color="auto"/>
                <w:bottom w:val="none" w:sz="0" w:space="0" w:color="auto"/>
                <w:right w:val="none" w:sz="0" w:space="0" w:color="auto"/>
              </w:divBdr>
            </w:div>
            <w:div w:id="2127459350">
              <w:marLeft w:val="0"/>
              <w:marRight w:val="0"/>
              <w:marTop w:val="0"/>
              <w:marBottom w:val="0"/>
              <w:divBdr>
                <w:top w:val="none" w:sz="0" w:space="0" w:color="auto"/>
                <w:left w:val="none" w:sz="0" w:space="0" w:color="auto"/>
                <w:bottom w:val="none" w:sz="0" w:space="0" w:color="auto"/>
                <w:right w:val="none" w:sz="0" w:space="0" w:color="auto"/>
              </w:divBdr>
            </w:div>
            <w:div w:id="454518668">
              <w:marLeft w:val="0"/>
              <w:marRight w:val="0"/>
              <w:marTop w:val="0"/>
              <w:marBottom w:val="0"/>
              <w:divBdr>
                <w:top w:val="none" w:sz="0" w:space="0" w:color="auto"/>
                <w:left w:val="none" w:sz="0" w:space="0" w:color="auto"/>
                <w:bottom w:val="none" w:sz="0" w:space="0" w:color="auto"/>
                <w:right w:val="none" w:sz="0" w:space="0" w:color="auto"/>
              </w:divBdr>
            </w:div>
            <w:div w:id="480654303">
              <w:marLeft w:val="0"/>
              <w:marRight w:val="0"/>
              <w:marTop w:val="0"/>
              <w:marBottom w:val="0"/>
              <w:divBdr>
                <w:top w:val="none" w:sz="0" w:space="0" w:color="auto"/>
                <w:left w:val="none" w:sz="0" w:space="0" w:color="auto"/>
                <w:bottom w:val="none" w:sz="0" w:space="0" w:color="auto"/>
                <w:right w:val="none" w:sz="0" w:space="0" w:color="auto"/>
              </w:divBdr>
            </w:div>
          </w:divsChild>
        </w:div>
        <w:div w:id="644310572">
          <w:marLeft w:val="0"/>
          <w:marRight w:val="0"/>
          <w:marTop w:val="0"/>
          <w:marBottom w:val="120"/>
          <w:divBdr>
            <w:top w:val="none" w:sz="0" w:space="0" w:color="auto"/>
            <w:left w:val="none" w:sz="0" w:space="0" w:color="auto"/>
            <w:bottom w:val="none" w:sz="0" w:space="0" w:color="auto"/>
            <w:right w:val="none" w:sz="0" w:space="0" w:color="auto"/>
          </w:divBdr>
          <w:divsChild>
            <w:div w:id="927353017">
              <w:marLeft w:val="0"/>
              <w:marRight w:val="0"/>
              <w:marTop w:val="0"/>
              <w:marBottom w:val="0"/>
              <w:divBdr>
                <w:top w:val="none" w:sz="0" w:space="0" w:color="auto"/>
                <w:left w:val="none" w:sz="0" w:space="0" w:color="auto"/>
                <w:bottom w:val="none" w:sz="0" w:space="0" w:color="auto"/>
                <w:right w:val="none" w:sz="0" w:space="0" w:color="auto"/>
              </w:divBdr>
            </w:div>
            <w:div w:id="2020960835">
              <w:marLeft w:val="0"/>
              <w:marRight w:val="0"/>
              <w:marTop w:val="0"/>
              <w:marBottom w:val="0"/>
              <w:divBdr>
                <w:top w:val="none" w:sz="0" w:space="0" w:color="auto"/>
                <w:left w:val="none" w:sz="0" w:space="0" w:color="auto"/>
                <w:bottom w:val="none" w:sz="0" w:space="0" w:color="auto"/>
                <w:right w:val="none" w:sz="0" w:space="0" w:color="auto"/>
              </w:divBdr>
            </w:div>
            <w:div w:id="840971100">
              <w:marLeft w:val="0"/>
              <w:marRight w:val="0"/>
              <w:marTop w:val="0"/>
              <w:marBottom w:val="0"/>
              <w:divBdr>
                <w:top w:val="none" w:sz="0" w:space="0" w:color="auto"/>
                <w:left w:val="none" w:sz="0" w:space="0" w:color="auto"/>
                <w:bottom w:val="none" w:sz="0" w:space="0" w:color="auto"/>
                <w:right w:val="none" w:sz="0" w:space="0" w:color="auto"/>
              </w:divBdr>
            </w:div>
            <w:div w:id="1814174063">
              <w:marLeft w:val="0"/>
              <w:marRight w:val="0"/>
              <w:marTop w:val="0"/>
              <w:marBottom w:val="0"/>
              <w:divBdr>
                <w:top w:val="none" w:sz="0" w:space="0" w:color="auto"/>
                <w:left w:val="none" w:sz="0" w:space="0" w:color="auto"/>
                <w:bottom w:val="none" w:sz="0" w:space="0" w:color="auto"/>
                <w:right w:val="none" w:sz="0" w:space="0" w:color="auto"/>
              </w:divBdr>
            </w:div>
            <w:div w:id="1239553916">
              <w:marLeft w:val="0"/>
              <w:marRight w:val="0"/>
              <w:marTop w:val="0"/>
              <w:marBottom w:val="0"/>
              <w:divBdr>
                <w:top w:val="none" w:sz="0" w:space="0" w:color="auto"/>
                <w:left w:val="none" w:sz="0" w:space="0" w:color="auto"/>
                <w:bottom w:val="none" w:sz="0" w:space="0" w:color="auto"/>
                <w:right w:val="none" w:sz="0" w:space="0" w:color="auto"/>
              </w:divBdr>
            </w:div>
            <w:div w:id="1874800520">
              <w:marLeft w:val="0"/>
              <w:marRight w:val="0"/>
              <w:marTop w:val="0"/>
              <w:marBottom w:val="0"/>
              <w:divBdr>
                <w:top w:val="none" w:sz="0" w:space="0" w:color="auto"/>
                <w:left w:val="none" w:sz="0" w:space="0" w:color="auto"/>
                <w:bottom w:val="none" w:sz="0" w:space="0" w:color="auto"/>
                <w:right w:val="none" w:sz="0" w:space="0" w:color="auto"/>
              </w:divBdr>
            </w:div>
            <w:div w:id="97259229">
              <w:marLeft w:val="0"/>
              <w:marRight w:val="0"/>
              <w:marTop w:val="0"/>
              <w:marBottom w:val="0"/>
              <w:divBdr>
                <w:top w:val="none" w:sz="0" w:space="0" w:color="auto"/>
                <w:left w:val="none" w:sz="0" w:space="0" w:color="auto"/>
                <w:bottom w:val="none" w:sz="0" w:space="0" w:color="auto"/>
                <w:right w:val="none" w:sz="0" w:space="0" w:color="auto"/>
              </w:divBdr>
            </w:div>
            <w:div w:id="846946560">
              <w:marLeft w:val="0"/>
              <w:marRight w:val="0"/>
              <w:marTop w:val="0"/>
              <w:marBottom w:val="0"/>
              <w:divBdr>
                <w:top w:val="none" w:sz="0" w:space="0" w:color="auto"/>
                <w:left w:val="none" w:sz="0" w:space="0" w:color="auto"/>
                <w:bottom w:val="none" w:sz="0" w:space="0" w:color="auto"/>
                <w:right w:val="none" w:sz="0" w:space="0" w:color="auto"/>
              </w:divBdr>
            </w:div>
            <w:div w:id="1640459311">
              <w:marLeft w:val="0"/>
              <w:marRight w:val="0"/>
              <w:marTop w:val="0"/>
              <w:marBottom w:val="0"/>
              <w:divBdr>
                <w:top w:val="none" w:sz="0" w:space="0" w:color="auto"/>
                <w:left w:val="none" w:sz="0" w:space="0" w:color="auto"/>
                <w:bottom w:val="none" w:sz="0" w:space="0" w:color="auto"/>
                <w:right w:val="none" w:sz="0" w:space="0" w:color="auto"/>
              </w:divBdr>
            </w:div>
            <w:div w:id="1917977328">
              <w:marLeft w:val="0"/>
              <w:marRight w:val="0"/>
              <w:marTop w:val="0"/>
              <w:marBottom w:val="0"/>
              <w:divBdr>
                <w:top w:val="none" w:sz="0" w:space="0" w:color="auto"/>
                <w:left w:val="none" w:sz="0" w:space="0" w:color="auto"/>
                <w:bottom w:val="none" w:sz="0" w:space="0" w:color="auto"/>
                <w:right w:val="none" w:sz="0" w:space="0" w:color="auto"/>
              </w:divBdr>
            </w:div>
            <w:div w:id="984772332">
              <w:marLeft w:val="0"/>
              <w:marRight w:val="0"/>
              <w:marTop w:val="0"/>
              <w:marBottom w:val="0"/>
              <w:divBdr>
                <w:top w:val="none" w:sz="0" w:space="0" w:color="auto"/>
                <w:left w:val="none" w:sz="0" w:space="0" w:color="auto"/>
                <w:bottom w:val="none" w:sz="0" w:space="0" w:color="auto"/>
                <w:right w:val="none" w:sz="0" w:space="0" w:color="auto"/>
              </w:divBdr>
            </w:div>
            <w:div w:id="2086221930">
              <w:marLeft w:val="0"/>
              <w:marRight w:val="0"/>
              <w:marTop w:val="0"/>
              <w:marBottom w:val="0"/>
              <w:divBdr>
                <w:top w:val="none" w:sz="0" w:space="0" w:color="auto"/>
                <w:left w:val="none" w:sz="0" w:space="0" w:color="auto"/>
                <w:bottom w:val="none" w:sz="0" w:space="0" w:color="auto"/>
                <w:right w:val="none" w:sz="0" w:space="0" w:color="auto"/>
              </w:divBdr>
            </w:div>
            <w:div w:id="1388335384">
              <w:marLeft w:val="0"/>
              <w:marRight w:val="0"/>
              <w:marTop w:val="0"/>
              <w:marBottom w:val="0"/>
              <w:divBdr>
                <w:top w:val="none" w:sz="0" w:space="0" w:color="auto"/>
                <w:left w:val="none" w:sz="0" w:space="0" w:color="auto"/>
                <w:bottom w:val="none" w:sz="0" w:space="0" w:color="auto"/>
                <w:right w:val="none" w:sz="0" w:space="0" w:color="auto"/>
              </w:divBdr>
            </w:div>
            <w:div w:id="472986235">
              <w:marLeft w:val="0"/>
              <w:marRight w:val="0"/>
              <w:marTop w:val="0"/>
              <w:marBottom w:val="0"/>
              <w:divBdr>
                <w:top w:val="none" w:sz="0" w:space="0" w:color="auto"/>
                <w:left w:val="none" w:sz="0" w:space="0" w:color="auto"/>
                <w:bottom w:val="none" w:sz="0" w:space="0" w:color="auto"/>
                <w:right w:val="none" w:sz="0" w:space="0" w:color="auto"/>
              </w:divBdr>
            </w:div>
            <w:div w:id="1090739104">
              <w:marLeft w:val="0"/>
              <w:marRight w:val="0"/>
              <w:marTop w:val="0"/>
              <w:marBottom w:val="0"/>
              <w:divBdr>
                <w:top w:val="none" w:sz="0" w:space="0" w:color="auto"/>
                <w:left w:val="none" w:sz="0" w:space="0" w:color="auto"/>
                <w:bottom w:val="none" w:sz="0" w:space="0" w:color="auto"/>
                <w:right w:val="none" w:sz="0" w:space="0" w:color="auto"/>
              </w:divBdr>
            </w:div>
            <w:div w:id="782848754">
              <w:marLeft w:val="0"/>
              <w:marRight w:val="0"/>
              <w:marTop w:val="0"/>
              <w:marBottom w:val="0"/>
              <w:divBdr>
                <w:top w:val="none" w:sz="0" w:space="0" w:color="auto"/>
                <w:left w:val="none" w:sz="0" w:space="0" w:color="auto"/>
                <w:bottom w:val="none" w:sz="0" w:space="0" w:color="auto"/>
                <w:right w:val="none" w:sz="0" w:space="0" w:color="auto"/>
              </w:divBdr>
            </w:div>
            <w:div w:id="815533589">
              <w:marLeft w:val="0"/>
              <w:marRight w:val="0"/>
              <w:marTop w:val="0"/>
              <w:marBottom w:val="0"/>
              <w:divBdr>
                <w:top w:val="none" w:sz="0" w:space="0" w:color="auto"/>
                <w:left w:val="none" w:sz="0" w:space="0" w:color="auto"/>
                <w:bottom w:val="none" w:sz="0" w:space="0" w:color="auto"/>
                <w:right w:val="none" w:sz="0" w:space="0" w:color="auto"/>
              </w:divBdr>
            </w:div>
            <w:div w:id="1000037227">
              <w:marLeft w:val="0"/>
              <w:marRight w:val="0"/>
              <w:marTop w:val="0"/>
              <w:marBottom w:val="0"/>
              <w:divBdr>
                <w:top w:val="none" w:sz="0" w:space="0" w:color="auto"/>
                <w:left w:val="none" w:sz="0" w:space="0" w:color="auto"/>
                <w:bottom w:val="none" w:sz="0" w:space="0" w:color="auto"/>
                <w:right w:val="none" w:sz="0" w:space="0" w:color="auto"/>
              </w:divBdr>
            </w:div>
            <w:div w:id="982349887">
              <w:marLeft w:val="0"/>
              <w:marRight w:val="0"/>
              <w:marTop w:val="0"/>
              <w:marBottom w:val="0"/>
              <w:divBdr>
                <w:top w:val="none" w:sz="0" w:space="0" w:color="auto"/>
                <w:left w:val="none" w:sz="0" w:space="0" w:color="auto"/>
                <w:bottom w:val="none" w:sz="0" w:space="0" w:color="auto"/>
                <w:right w:val="none" w:sz="0" w:space="0" w:color="auto"/>
              </w:divBdr>
            </w:div>
            <w:div w:id="831725951">
              <w:marLeft w:val="0"/>
              <w:marRight w:val="0"/>
              <w:marTop w:val="0"/>
              <w:marBottom w:val="0"/>
              <w:divBdr>
                <w:top w:val="none" w:sz="0" w:space="0" w:color="auto"/>
                <w:left w:val="none" w:sz="0" w:space="0" w:color="auto"/>
                <w:bottom w:val="none" w:sz="0" w:space="0" w:color="auto"/>
                <w:right w:val="none" w:sz="0" w:space="0" w:color="auto"/>
              </w:divBdr>
            </w:div>
          </w:divsChild>
        </w:div>
        <w:div w:id="123698713">
          <w:marLeft w:val="0"/>
          <w:marRight w:val="0"/>
          <w:marTop w:val="0"/>
          <w:marBottom w:val="120"/>
          <w:divBdr>
            <w:top w:val="none" w:sz="0" w:space="0" w:color="auto"/>
            <w:left w:val="none" w:sz="0" w:space="0" w:color="auto"/>
            <w:bottom w:val="none" w:sz="0" w:space="0" w:color="auto"/>
            <w:right w:val="none" w:sz="0" w:space="0" w:color="auto"/>
          </w:divBdr>
          <w:divsChild>
            <w:div w:id="1292395760">
              <w:marLeft w:val="0"/>
              <w:marRight w:val="0"/>
              <w:marTop w:val="0"/>
              <w:marBottom w:val="0"/>
              <w:divBdr>
                <w:top w:val="none" w:sz="0" w:space="0" w:color="auto"/>
                <w:left w:val="none" w:sz="0" w:space="0" w:color="auto"/>
                <w:bottom w:val="none" w:sz="0" w:space="0" w:color="auto"/>
                <w:right w:val="none" w:sz="0" w:space="0" w:color="auto"/>
              </w:divBdr>
            </w:div>
            <w:div w:id="1623458882">
              <w:marLeft w:val="0"/>
              <w:marRight w:val="0"/>
              <w:marTop w:val="0"/>
              <w:marBottom w:val="0"/>
              <w:divBdr>
                <w:top w:val="none" w:sz="0" w:space="0" w:color="auto"/>
                <w:left w:val="none" w:sz="0" w:space="0" w:color="auto"/>
                <w:bottom w:val="none" w:sz="0" w:space="0" w:color="auto"/>
                <w:right w:val="none" w:sz="0" w:space="0" w:color="auto"/>
              </w:divBdr>
            </w:div>
            <w:div w:id="1747995900">
              <w:marLeft w:val="0"/>
              <w:marRight w:val="0"/>
              <w:marTop w:val="0"/>
              <w:marBottom w:val="0"/>
              <w:divBdr>
                <w:top w:val="none" w:sz="0" w:space="0" w:color="auto"/>
                <w:left w:val="none" w:sz="0" w:space="0" w:color="auto"/>
                <w:bottom w:val="none" w:sz="0" w:space="0" w:color="auto"/>
                <w:right w:val="none" w:sz="0" w:space="0" w:color="auto"/>
              </w:divBdr>
            </w:div>
          </w:divsChild>
        </w:div>
        <w:div w:id="1666547479">
          <w:marLeft w:val="0"/>
          <w:marRight w:val="0"/>
          <w:marTop w:val="0"/>
          <w:marBottom w:val="120"/>
          <w:divBdr>
            <w:top w:val="none" w:sz="0" w:space="0" w:color="auto"/>
            <w:left w:val="none" w:sz="0" w:space="0" w:color="auto"/>
            <w:bottom w:val="none" w:sz="0" w:space="0" w:color="auto"/>
            <w:right w:val="none" w:sz="0" w:space="0" w:color="auto"/>
          </w:divBdr>
          <w:divsChild>
            <w:div w:id="1018047398">
              <w:marLeft w:val="0"/>
              <w:marRight w:val="0"/>
              <w:marTop w:val="0"/>
              <w:marBottom w:val="0"/>
              <w:divBdr>
                <w:top w:val="none" w:sz="0" w:space="0" w:color="auto"/>
                <w:left w:val="none" w:sz="0" w:space="0" w:color="auto"/>
                <w:bottom w:val="none" w:sz="0" w:space="0" w:color="auto"/>
                <w:right w:val="none" w:sz="0" w:space="0" w:color="auto"/>
              </w:divBdr>
            </w:div>
            <w:div w:id="405304867">
              <w:marLeft w:val="0"/>
              <w:marRight w:val="0"/>
              <w:marTop w:val="0"/>
              <w:marBottom w:val="0"/>
              <w:divBdr>
                <w:top w:val="none" w:sz="0" w:space="0" w:color="auto"/>
                <w:left w:val="none" w:sz="0" w:space="0" w:color="auto"/>
                <w:bottom w:val="none" w:sz="0" w:space="0" w:color="auto"/>
                <w:right w:val="none" w:sz="0" w:space="0" w:color="auto"/>
              </w:divBdr>
            </w:div>
            <w:div w:id="1147013361">
              <w:marLeft w:val="0"/>
              <w:marRight w:val="0"/>
              <w:marTop w:val="0"/>
              <w:marBottom w:val="0"/>
              <w:divBdr>
                <w:top w:val="none" w:sz="0" w:space="0" w:color="auto"/>
                <w:left w:val="none" w:sz="0" w:space="0" w:color="auto"/>
                <w:bottom w:val="none" w:sz="0" w:space="0" w:color="auto"/>
                <w:right w:val="none" w:sz="0" w:space="0" w:color="auto"/>
              </w:divBdr>
            </w:div>
            <w:div w:id="108667369">
              <w:marLeft w:val="0"/>
              <w:marRight w:val="0"/>
              <w:marTop w:val="0"/>
              <w:marBottom w:val="0"/>
              <w:divBdr>
                <w:top w:val="none" w:sz="0" w:space="0" w:color="auto"/>
                <w:left w:val="none" w:sz="0" w:space="0" w:color="auto"/>
                <w:bottom w:val="none" w:sz="0" w:space="0" w:color="auto"/>
                <w:right w:val="none" w:sz="0" w:space="0" w:color="auto"/>
              </w:divBdr>
            </w:div>
            <w:div w:id="1839030123">
              <w:marLeft w:val="0"/>
              <w:marRight w:val="0"/>
              <w:marTop w:val="0"/>
              <w:marBottom w:val="0"/>
              <w:divBdr>
                <w:top w:val="none" w:sz="0" w:space="0" w:color="auto"/>
                <w:left w:val="none" w:sz="0" w:space="0" w:color="auto"/>
                <w:bottom w:val="none" w:sz="0" w:space="0" w:color="auto"/>
                <w:right w:val="none" w:sz="0" w:space="0" w:color="auto"/>
              </w:divBdr>
            </w:div>
            <w:div w:id="685137116">
              <w:marLeft w:val="0"/>
              <w:marRight w:val="0"/>
              <w:marTop w:val="0"/>
              <w:marBottom w:val="0"/>
              <w:divBdr>
                <w:top w:val="none" w:sz="0" w:space="0" w:color="auto"/>
                <w:left w:val="none" w:sz="0" w:space="0" w:color="auto"/>
                <w:bottom w:val="none" w:sz="0" w:space="0" w:color="auto"/>
                <w:right w:val="none" w:sz="0" w:space="0" w:color="auto"/>
              </w:divBdr>
            </w:div>
            <w:div w:id="351221800">
              <w:marLeft w:val="0"/>
              <w:marRight w:val="0"/>
              <w:marTop w:val="0"/>
              <w:marBottom w:val="0"/>
              <w:divBdr>
                <w:top w:val="none" w:sz="0" w:space="0" w:color="auto"/>
                <w:left w:val="none" w:sz="0" w:space="0" w:color="auto"/>
                <w:bottom w:val="none" w:sz="0" w:space="0" w:color="auto"/>
                <w:right w:val="none" w:sz="0" w:space="0" w:color="auto"/>
              </w:divBdr>
            </w:div>
            <w:div w:id="1869875383">
              <w:marLeft w:val="0"/>
              <w:marRight w:val="0"/>
              <w:marTop w:val="0"/>
              <w:marBottom w:val="0"/>
              <w:divBdr>
                <w:top w:val="none" w:sz="0" w:space="0" w:color="auto"/>
                <w:left w:val="none" w:sz="0" w:space="0" w:color="auto"/>
                <w:bottom w:val="none" w:sz="0" w:space="0" w:color="auto"/>
                <w:right w:val="none" w:sz="0" w:space="0" w:color="auto"/>
              </w:divBdr>
            </w:div>
            <w:div w:id="1702052580">
              <w:marLeft w:val="0"/>
              <w:marRight w:val="0"/>
              <w:marTop w:val="0"/>
              <w:marBottom w:val="0"/>
              <w:divBdr>
                <w:top w:val="none" w:sz="0" w:space="0" w:color="auto"/>
                <w:left w:val="none" w:sz="0" w:space="0" w:color="auto"/>
                <w:bottom w:val="none" w:sz="0" w:space="0" w:color="auto"/>
                <w:right w:val="none" w:sz="0" w:space="0" w:color="auto"/>
              </w:divBdr>
            </w:div>
            <w:div w:id="1232233914">
              <w:marLeft w:val="0"/>
              <w:marRight w:val="0"/>
              <w:marTop w:val="0"/>
              <w:marBottom w:val="0"/>
              <w:divBdr>
                <w:top w:val="none" w:sz="0" w:space="0" w:color="auto"/>
                <w:left w:val="none" w:sz="0" w:space="0" w:color="auto"/>
                <w:bottom w:val="none" w:sz="0" w:space="0" w:color="auto"/>
                <w:right w:val="none" w:sz="0" w:space="0" w:color="auto"/>
              </w:divBdr>
            </w:div>
            <w:div w:id="1200902035">
              <w:marLeft w:val="0"/>
              <w:marRight w:val="0"/>
              <w:marTop w:val="0"/>
              <w:marBottom w:val="0"/>
              <w:divBdr>
                <w:top w:val="none" w:sz="0" w:space="0" w:color="auto"/>
                <w:left w:val="none" w:sz="0" w:space="0" w:color="auto"/>
                <w:bottom w:val="none" w:sz="0" w:space="0" w:color="auto"/>
                <w:right w:val="none" w:sz="0" w:space="0" w:color="auto"/>
              </w:divBdr>
            </w:div>
            <w:div w:id="1418091063">
              <w:marLeft w:val="0"/>
              <w:marRight w:val="0"/>
              <w:marTop w:val="0"/>
              <w:marBottom w:val="0"/>
              <w:divBdr>
                <w:top w:val="none" w:sz="0" w:space="0" w:color="auto"/>
                <w:left w:val="none" w:sz="0" w:space="0" w:color="auto"/>
                <w:bottom w:val="none" w:sz="0" w:space="0" w:color="auto"/>
                <w:right w:val="none" w:sz="0" w:space="0" w:color="auto"/>
              </w:divBdr>
            </w:div>
            <w:div w:id="454254621">
              <w:marLeft w:val="0"/>
              <w:marRight w:val="0"/>
              <w:marTop w:val="0"/>
              <w:marBottom w:val="0"/>
              <w:divBdr>
                <w:top w:val="none" w:sz="0" w:space="0" w:color="auto"/>
                <w:left w:val="none" w:sz="0" w:space="0" w:color="auto"/>
                <w:bottom w:val="none" w:sz="0" w:space="0" w:color="auto"/>
                <w:right w:val="none" w:sz="0" w:space="0" w:color="auto"/>
              </w:divBdr>
            </w:div>
            <w:div w:id="1491211618">
              <w:marLeft w:val="0"/>
              <w:marRight w:val="0"/>
              <w:marTop w:val="0"/>
              <w:marBottom w:val="0"/>
              <w:divBdr>
                <w:top w:val="none" w:sz="0" w:space="0" w:color="auto"/>
                <w:left w:val="none" w:sz="0" w:space="0" w:color="auto"/>
                <w:bottom w:val="none" w:sz="0" w:space="0" w:color="auto"/>
                <w:right w:val="none" w:sz="0" w:space="0" w:color="auto"/>
              </w:divBdr>
            </w:div>
          </w:divsChild>
        </w:div>
        <w:div w:id="1287420973">
          <w:marLeft w:val="0"/>
          <w:marRight w:val="0"/>
          <w:marTop w:val="0"/>
          <w:marBottom w:val="120"/>
          <w:divBdr>
            <w:top w:val="none" w:sz="0" w:space="0" w:color="auto"/>
            <w:left w:val="none" w:sz="0" w:space="0" w:color="auto"/>
            <w:bottom w:val="none" w:sz="0" w:space="0" w:color="auto"/>
            <w:right w:val="none" w:sz="0" w:space="0" w:color="auto"/>
          </w:divBdr>
          <w:divsChild>
            <w:div w:id="1337267570">
              <w:marLeft w:val="0"/>
              <w:marRight w:val="0"/>
              <w:marTop w:val="0"/>
              <w:marBottom w:val="0"/>
              <w:divBdr>
                <w:top w:val="none" w:sz="0" w:space="0" w:color="auto"/>
                <w:left w:val="none" w:sz="0" w:space="0" w:color="auto"/>
                <w:bottom w:val="none" w:sz="0" w:space="0" w:color="auto"/>
                <w:right w:val="none" w:sz="0" w:space="0" w:color="auto"/>
              </w:divBdr>
            </w:div>
            <w:div w:id="838543091">
              <w:marLeft w:val="0"/>
              <w:marRight w:val="0"/>
              <w:marTop w:val="0"/>
              <w:marBottom w:val="0"/>
              <w:divBdr>
                <w:top w:val="none" w:sz="0" w:space="0" w:color="auto"/>
                <w:left w:val="none" w:sz="0" w:space="0" w:color="auto"/>
                <w:bottom w:val="none" w:sz="0" w:space="0" w:color="auto"/>
                <w:right w:val="none" w:sz="0" w:space="0" w:color="auto"/>
              </w:divBdr>
            </w:div>
            <w:div w:id="1071855887">
              <w:marLeft w:val="0"/>
              <w:marRight w:val="0"/>
              <w:marTop w:val="0"/>
              <w:marBottom w:val="0"/>
              <w:divBdr>
                <w:top w:val="none" w:sz="0" w:space="0" w:color="auto"/>
                <w:left w:val="none" w:sz="0" w:space="0" w:color="auto"/>
                <w:bottom w:val="none" w:sz="0" w:space="0" w:color="auto"/>
                <w:right w:val="none" w:sz="0" w:space="0" w:color="auto"/>
              </w:divBdr>
            </w:div>
            <w:div w:id="300379381">
              <w:marLeft w:val="0"/>
              <w:marRight w:val="0"/>
              <w:marTop w:val="0"/>
              <w:marBottom w:val="0"/>
              <w:divBdr>
                <w:top w:val="none" w:sz="0" w:space="0" w:color="auto"/>
                <w:left w:val="none" w:sz="0" w:space="0" w:color="auto"/>
                <w:bottom w:val="none" w:sz="0" w:space="0" w:color="auto"/>
                <w:right w:val="none" w:sz="0" w:space="0" w:color="auto"/>
              </w:divBdr>
            </w:div>
            <w:div w:id="355665509">
              <w:marLeft w:val="0"/>
              <w:marRight w:val="0"/>
              <w:marTop w:val="0"/>
              <w:marBottom w:val="0"/>
              <w:divBdr>
                <w:top w:val="none" w:sz="0" w:space="0" w:color="auto"/>
                <w:left w:val="none" w:sz="0" w:space="0" w:color="auto"/>
                <w:bottom w:val="none" w:sz="0" w:space="0" w:color="auto"/>
                <w:right w:val="none" w:sz="0" w:space="0" w:color="auto"/>
              </w:divBdr>
            </w:div>
          </w:divsChild>
        </w:div>
        <w:div w:id="1416591768">
          <w:marLeft w:val="0"/>
          <w:marRight w:val="0"/>
          <w:marTop w:val="0"/>
          <w:marBottom w:val="120"/>
          <w:divBdr>
            <w:top w:val="none" w:sz="0" w:space="0" w:color="auto"/>
            <w:left w:val="none" w:sz="0" w:space="0" w:color="auto"/>
            <w:bottom w:val="none" w:sz="0" w:space="0" w:color="auto"/>
            <w:right w:val="none" w:sz="0" w:space="0" w:color="auto"/>
          </w:divBdr>
          <w:divsChild>
            <w:div w:id="1747193263">
              <w:marLeft w:val="0"/>
              <w:marRight w:val="0"/>
              <w:marTop w:val="0"/>
              <w:marBottom w:val="0"/>
              <w:divBdr>
                <w:top w:val="none" w:sz="0" w:space="0" w:color="auto"/>
                <w:left w:val="none" w:sz="0" w:space="0" w:color="auto"/>
                <w:bottom w:val="none" w:sz="0" w:space="0" w:color="auto"/>
                <w:right w:val="none" w:sz="0" w:space="0" w:color="auto"/>
              </w:divBdr>
            </w:div>
            <w:div w:id="1867522296">
              <w:marLeft w:val="0"/>
              <w:marRight w:val="0"/>
              <w:marTop w:val="0"/>
              <w:marBottom w:val="0"/>
              <w:divBdr>
                <w:top w:val="none" w:sz="0" w:space="0" w:color="auto"/>
                <w:left w:val="none" w:sz="0" w:space="0" w:color="auto"/>
                <w:bottom w:val="none" w:sz="0" w:space="0" w:color="auto"/>
                <w:right w:val="none" w:sz="0" w:space="0" w:color="auto"/>
              </w:divBdr>
            </w:div>
            <w:div w:id="1721634807">
              <w:marLeft w:val="0"/>
              <w:marRight w:val="0"/>
              <w:marTop w:val="0"/>
              <w:marBottom w:val="0"/>
              <w:divBdr>
                <w:top w:val="none" w:sz="0" w:space="0" w:color="auto"/>
                <w:left w:val="none" w:sz="0" w:space="0" w:color="auto"/>
                <w:bottom w:val="none" w:sz="0" w:space="0" w:color="auto"/>
                <w:right w:val="none" w:sz="0" w:space="0" w:color="auto"/>
              </w:divBdr>
            </w:div>
            <w:div w:id="346560442">
              <w:marLeft w:val="0"/>
              <w:marRight w:val="0"/>
              <w:marTop w:val="0"/>
              <w:marBottom w:val="0"/>
              <w:divBdr>
                <w:top w:val="none" w:sz="0" w:space="0" w:color="auto"/>
                <w:left w:val="none" w:sz="0" w:space="0" w:color="auto"/>
                <w:bottom w:val="none" w:sz="0" w:space="0" w:color="auto"/>
                <w:right w:val="none" w:sz="0" w:space="0" w:color="auto"/>
              </w:divBdr>
            </w:div>
            <w:div w:id="957951728">
              <w:marLeft w:val="0"/>
              <w:marRight w:val="0"/>
              <w:marTop w:val="0"/>
              <w:marBottom w:val="0"/>
              <w:divBdr>
                <w:top w:val="none" w:sz="0" w:space="0" w:color="auto"/>
                <w:left w:val="none" w:sz="0" w:space="0" w:color="auto"/>
                <w:bottom w:val="none" w:sz="0" w:space="0" w:color="auto"/>
                <w:right w:val="none" w:sz="0" w:space="0" w:color="auto"/>
              </w:divBdr>
            </w:div>
            <w:div w:id="986516829">
              <w:marLeft w:val="0"/>
              <w:marRight w:val="0"/>
              <w:marTop w:val="0"/>
              <w:marBottom w:val="0"/>
              <w:divBdr>
                <w:top w:val="none" w:sz="0" w:space="0" w:color="auto"/>
                <w:left w:val="none" w:sz="0" w:space="0" w:color="auto"/>
                <w:bottom w:val="none" w:sz="0" w:space="0" w:color="auto"/>
                <w:right w:val="none" w:sz="0" w:space="0" w:color="auto"/>
              </w:divBdr>
            </w:div>
            <w:div w:id="651761839">
              <w:marLeft w:val="0"/>
              <w:marRight w:val="0"/>
              <w:marTop w:val="0"/>
              <w:marBottom w:val="0"/>
              <w:divBdr>
                <w:top w:val="none" w:sz="0" w:space="0" w:color="auto"/>
                <w:left w:val="none" w:sz="0" w:space="0" w:color="auto"/>
                <w:bottom w:val="none" w:sz="0" w:space="0" w:color="auto"/>
                <w:right w:val="none" w:sz="0" w:space="0" w:color="auto"/>
              </w:divBdr>
            </w:div>
            <w:div w:id="243027137">
              <w:marLeft w:val="0"/>
              <w:marRight w:val="0"/>
              <w:marTop w:val="0"/>
              <w:marBottom w:val="0"/>
              <w:divBdr>
                <w:top w:val="none" w:sz="0" w:space="0" w:color="auto"/>
                <w:left w:val="none" w:sz="0" w:space="0" w:color="auto"/>
                <w:bottom w:val="none" w:sz="0" w:space="0" w:color="auto"/>
                <w:right w:val="none" w:sz="0" w:space="0" w:color="auto"/>
              </w:divBdr>
            </w:div>
            <w:div w:id="744112862">
              <w:marLeft w:val="0"/>
              <w:marRight w:val="0"/>
              <w:marTop w:val="0"/>
              <w:marBottom w:val="0"/>
              <w:divBdr>
                <w:top w:val="none" w:sz="0" w:space="0" w:color="auto"/>
                <w:left w:val="none" w:sz="0" w:space="0" w:color="auto"/>
                <w:bottom w:val="none" w:sz="0" w:space="0" w:color="auto"/>
                <w:right w:val="none" w:sz="0" w:space="0" w:color="auto"/>
              </w:divBdr>
            </w:div>
            <w:div w:id="1634752684">
              <w:marLeft w:val="0"/>
              <w:marRight w:val="0"/>
              <w:marTop w:val="0"/>
              <w:marBottom w:val="0"/>
              <w:divBdr>
                <w:top w:val="none" w:sz="0" w:space="0" w:color="auto"/>
                <w:left w:val="none" w:sz="0" w:space="0" w:color="auto"/>
                <w:bottom w:val="none" w:sz="0" w:space="0" w:color="auto"/>
                <w:right w:val="none" w:sz="0" w:space="0" w:color="auto"/>
              </w:divBdr>
            </w:div>
            <w:div w:id="1437554570">
              <w:marLeft w:val="0"/>
              <w:marRight w:val="0"/>
              <w:marTop w:val="0"/>
              <w:marBottom w:val="0"/>
              <w:divBdr>
                <w:top w:val="none" w:sz="0" w:space="0" w:color="auto"/>
                <w:left w:val="none" w:sz="0" w:space="0" w:color="auto"/>
                <w:bottom w:val="none" w:sz="0" w:space="0" w:color="auto"/>
                <w:right w:val="none" w:sz="0" w:space="0" w:color="auto"/>
              </w:divBdr>
            </w:div>
            <w:div w:id="2110855384">
              <w:marLeft w:val="0"/>
              <w:marRight w:val="0"/>
              <w:marTop w:val="0"/>
              <w:marBottom w:val="0"/>
              <w:divBdr>
                <w:top w:val="none" w:sz="0" w:space="0" w:color="auto"/>
                <w:left w:val="none" w:sz="0" w:space="0" w:color="auto"/>
                <w:bottom w:val="none" w:sz="0" w:space="0" w:color="auto"/>
                <w:right w:val="none" w:sz="0" w:space="0" w:color="auto"/>
              </w:divBdr>
            </w:div>
            <w:div w:id="910043023">
              <w:marLeft w:val="0"/>
              <w:marRight w:val="0"/>
              <w:marTop w:val="0"/>
              <w:marBottom w:val="0"/>
              <w:divBdr>
                <w:top w:val="none" w:sz="0" w:space="0" w:color="auto"/>
                <w:left w:val="none" w:sz="0" w:space="0" w:color="auto"/>
                <w:bottom w:val="none" w:sz="0" w:space="0" w:color="auto"/>
                <w:right w:val="none" w:sz="0" w:space="0" w:color="auto"/>
              </w:divBdr>
            </w:div>
            <w:div w:id="1043287824">
              <w:marLeft w:val="0"/>
              <w:marRight w:val="0"/>
              <w:marTop w:val="0"/>
              <w:marBottom w:val="0"/>
              <w:divBdr>
                <w:top w:val="none" w:sz="0" w:space="0" w:color="auto"/>
                <w:left w:val="none" w:sz="0" w:space="0" w:color="auto"/>
                <w:bottom w:val="none" w:sz="0" w:space="0" w:color="auto"/>
                <w:right w:val="none" w:sz="0" w:space="0" w:color="auto"/>
              </w:divBdr>
            </w:div>
            <w:div w:id="948119277">
              <w:marLeft w:val="0"/>
              <w:marRight w:val="0"/>
              <w:marTop w:val="0"/>
              <w:marBottom w:val="0"/>
              <w:divBdr>
                <w:top w:val="none" w:sz="0" w:space="0" w:color="auto"/>
                <w:left w:val="none" w:sz="0" w:space="0" w:color="auto"/>
                <w:bottom w:val="none" w:sz="0" w:space="0" w:color="auto"/>
                <w:right w:val="none" w:sz="0" w:space="0" w:color="auto"/>
              </w:divBdr>
            </w:div>
          </w:divsChild>
        </w:div>
        <w:div w:id="1818261089">
          <w:marLeft w:val="0"/>
          <w:marRight w:val="0"/>
          <w:marTop w:val="0"/>
          <w:marBottom w:val="120"/>
          <w:divBdr>
            <w:top w:val="none" w:sz="0" w:space="0" w:color="auto"/>
            <w:left w:val="none" w:sz="0" w:space="0" w:color="auto"/>
            <w:bottom w:val="none" w:sz="0" w:space="0" w:color="auto"/>
            <w:right w:val="none" w:sz="0" w:space="0" w:color="auto"/>
          </w:divBdr>
          <w:divsChild>
            <w:div w:id="1918325146">
              <w:marLeft w:val="0"/>
              <w:marRight w:val="0"/>
              <w:marTop w:val="0"/>
              <w:marBottom w:val="0"/>
              <w:divBdr>
                <w:top w:val="none" w:sz="0" w:space="0" w:color="auto"/>
                <w:left w:val="none" w:sz="0" w:space="0" w:color="auto"/>
                <w:bottom w:val="none" w:sz="0" w:space="0" w:color="auto"/>
                <w:right w:val="none" w:sz="0" w:space="0" w:color="auto"/>
              </w:divBdr>
            </w:div>
            <w:div w:id="761611684">
              <w:marLeft w:val="0"/>
              <w:marRight w:val="0"/>
              <w:marTop w:val="0"/>
              <w:marBottom w:val="0"/>
              <w:divBdr>
                <w:top w:val="none" w:sz="0" w:space="0" w:color="auto"/>
                <w:left w:val="none" w:sz="0" w:space="0" w:color="auto"/>
                <w:bottom w:val="none" w:sz="0" w:space="0" w:color="auto"/>
                <w:right w:val="none" w:sz="0" w:space="0" w:color="auto"/>
              </w:divBdr>
            </w:div>
            <w:div w:id="1015810871">
              <w:marLeft w:val="0"/>
              <w:marRight w:val="0"/>
              <w:marTop w:val="0"/>
              <w:marBottom w:val="0"/>
              <w:divBdr>
                <w:top w:val="none" w:sz="0" w:space="0" w:color="auto"/>
                <w:left w:val="none" w:sz="0" w:space="0" w:color="auto"/>
                <w:bottom w:val="none" w:sz="0" w:space="0" w:color="auto"/>
                <w:right w:val="none" w:sz="0" w:space="0" w:color="auto"/>
              </w:divBdr>
            </w:div>
            <w:div w:id="1036000466">
              <w:marLeft w:val="0"/>
              <w:marRight w:val="0"/>
              <w:marTop w:val="0"/>
              <w:marBottom w:val="0"/>
              <w:divBdr>
                <w:top w:val="none" w:sz="0" w:space="0" w:color="auto"/>
                <w:left w:val="none" w:sz="0" w:space="0" w:color="auto"/>
                <w:bottom w:val="none" w:sz="0" w:space="0" w:color="auto"/>
                <w:right w:val="none" w:sz="0" w:space="0" w:color="auto"/>
              </w:divBdr>
            </w:div>
            <w:div w:id="904073747">
              <w:marLeft w:val="0"/>
              <w:marRight w:val="0"/>
              <w:marTop w:val="0"/>
              <w:marBottom w:val="0"/>
              <w:divBdr>
                <w:top w:val="none" w:sz="0" w:space="0" w:color="auto"/>
                <w:left w:val="none" w:sz="0" w:space="0" w:color="auto"/>
                <w:bottom w:val="none" w:sz="0" w:space="0" w:color="auto"/>
                <w:right w:val="none" w:sz="0" w:space="0" w:color="auto"/>
              </w:divBdr>
            </w:div>
          </w:divsChild>
        </w:div>
        <w:div w:id="1243295254">
          <w:marLeft w:val="0"/>
          <w:marRight w:val="0"/>
          <w:marTop w:val="0"/>
          <w:marBottom w:val="120"/>
          <w:divBdr>
            <w:top w:val="none" w:sz="0" w:space="0" w:color="auto"/>
            <w:left w:val="none" w:sz="0" w:space="0" w:color="auto"/>
            <w:bottom w:val="none" w:sz="0" w:space="0" w:color="auto"/>
            <w:right w:val="none" w:sz="0" w:space="0" w:color="auto"/>
          </w:divBdr>
          <w:divsChild>
            <w:div w:id="599459630">
              <w:marLeft w:val="0"/>
              <w:marRight w:val="0"/>
              <w:marTop w:val="0"/>
              <w:marBottom w:val="0"/>
              <w:divBdr>
                <w:top w:val="none" w:sz="0" w:space="0" w:color="auto"/>
                <w:left w:val="none" w:sz="0" w:space="0" w:color="auto"/>
                <w:bottom w:val="none" w:sz="0" w:space="0" w:color="auto"/>
                <w:right w:val="none" w:sz="0" w:space="0" w:color="auto"/>
              </w:divBdr>
            </w:div>
            <w:div w:id="15738999">
              <w:marLeft w:val="0"/>
              <w:marRight w:val="0"/>
              <w:marTop w:val="0"/>
              <w:marBottom w:val="0"/>
              <w:divBdr>
                <w:top w:val="none" w:sz="0" w:space="0" w:color="auto"/>
                <w:left w:val="none" w:sz="0" w:space="0" w:color="auto"/>
                <w:bottom w:val="none" w:sz="0" w:space="0" w:color="auto"/>
                <w:right w:val="none" w:sz="0" w:space="0" w:color="auto"/>
              </w:divBdr>
            </w:div>
            <w:div w:id="2092653800">
              <w:marLeft w:val="0"/>
              <w:marRight w:val="0"/>
              <w:marTop w:val="0"/>
              <w:marBottom w:val="0"/>
              <w:divBdr>
                <w:top w:val="none" w:sz="0" w:space="0" w:color="auto"/>
                <w:left w:val="none" w:sz="0" w:space="0" w:color="auto"/>
                <w:bottom w:val="none" w:sz="0" w:space="0" w:color="auto"/>
                <w:right w:val="none" w:sz="0" w:space="0" w:color="auto"/>
              </w:divBdr>
            </w:div>
          </w:divsChild>
        </w:div>
        <w:div w:id="101465393">
          <w:marLeft w:val="0"/>
          <w:marRight w:val="0"/>
          <w:marTop w:val="150"/>
          <w:marBottom w:val="0"/>
          <w:divBdr>
            <w:top w:val="none" w:sz="0" w:space="0" w:color="auto"/>
            <w:left w:val="none" w:sz="0" w:space="0" w:color="auto"/>
            <w:bottom w:val="none" w:sz="0" w:space="0" w:color="auto"/>
            <w:right w:val="none" w:sz="0" w:space="0" w:color="auto"/>
          </w:divBdr>
        </w:div>
        <w:div w:id="2066685002">
          <w:marLeft w:val="0"/>
          <w:marRight w:val="0"/>
          <w:marTop w:val="0"/>
          <w:marBottom w:val="150"/>
          <w:divBdr>
            <w:top w:val="none" w:sz="0" w:space="0" w:color="auto"/>
            <w:left w:val="none" w:sz="0" w:space="0" w:color="auto"/>
            <w:bottom w:val="none" w:sz="0" w:space="0" w:color="auto"/>
            <w:right w:val="none" w:sz="0" w:space="0" w:color="auto"/>
          </w:divBdr>
          <w:divsChild>
            <w:div w:id="472066502">
              <w:marLeft w:val="0"/>
              <w:marRight w:val="0"/>
              <w:marTop w:val="0"/>
              <w:marBottom w:val="0"/>
              <w:divBdr>
                <w:top w:val="none" w:sz="0" w:space="0" w:color="auto"/>
                <w:left w:val="none" w:sz="0" w:space="0" w:color="auto"/>
                <w:bottom w:val="none" w:sz="0" w:space="0" w:color="auto"/>
                <w:right w:val="none" w:sz="0" w:space="0" w:color="auto"/>
              </w:divBdr>
            </w:div>
            <w:div w:id="734743802">
              <w:marLeft w:val="0"/>
              <w:marRight w:val="0"/>
              <w:marTop w:val="0"/>
              <w:marBottom w:val="0"/>
              <w:divBdr>
                <w:top w:val="none" w:sz="0" w:space="0" w:color="auto"/>
                <w:left w:val="none" w:sz="0" w:space="0" w:color="auto"/>
                <w:bottom w:val="none" w:sz="0" w:space="0" w:color="auto"/>
                <w:right w:val="none" w:sz="0" w:space="0" w:color="auto"/>
              </w:divBdr>
            </w:div>
            <w:div w:id="1057751875">
              <w:marLeft w:val="0"/>
              <w:marRight w:val="0"/>
              <w:marTop w:val="0"/>
              <w:marBottom w:val="0"/>
              <w:divBdr>
                <w:top w:val="none" w:sz="0" w:space="0" w:color="auto"/>
                <w:left w:val="none" w:sz="0" w:space="0" w:color="auto"/>
                <w:bottom w:val="none" w:sz="0" w:space="0" w:color="auto"/>
                <w:right w:val="none" w:sz="0" w:space="0" w:color="auto"/>
              </w:divBdr>
            </w:div>
            <w:div w:id="597252903">
              <w:marLeft w:val="0"/>
              <w:marRight w:val="0"/>
              <w:marTop w:val="0"/>
              <w:marBottom w:val="0"/>
              <w:divBdr>
                <w:top w:val="none" w:sz="0" w:space="0" w:color="auto"/>
                <w:left w:val="none" w:sz="0" w:space="0" w:color="auto"/>
                <w:bottom w:val="none" w:sz="0" w:space="0" w:color="auto"/>
                <w:right w:val="none" w:sz="0" w:space="0" w:color="auto"/>
              </w:divBdr>
            </w:div>
            <w:div w:id="369888675">
              <w:marLeft w:val="0"/>
              <w:marRight w:val="0"/>
              <w:marTop w:val="0"/>
              <w:marBottom w:val="0"/>
              <w:divBdr>
                <w:top w:val="none" w:sz="0" w:space="0" w:color="auto"/>
                <w:left w:val="none" w:sz="0" w:space="0" w:color="auto"/>
                <w:bottom w:val="none" w:sz="0" w:space="0" w:color="auto"/>
                <w:right w:val="none" w:sz="0" w:space="0" w:color="auto"/>
              </w:divBdr>
            </w:div>
            <w:div w:id="628970358">
              <w:marLeft w:val="0"/>
              <w:marRight w:val="0"/>
              <w:marTop w:val="0"/>
              <w:marBottom w:val="0"/>
              <w:divBdr>
                <w:top w:val="none" w:sz="0" w:space="0" w:color="auto"/>
                <w:left w:val="none" w:sz="0" w:space="0" w:color="auto"/>
                <w:bottom w:val="none" w:sz="0" w:space="0" w:color="auto"/>
                <w:right w:val="none" w:sz="0" w:space="0" w:color="auto"/>
              </w:divBdr>
            </w:div>
            <w:div w:id="1894779230">
              <w:marLeft w:val="0"/>
              <w:marRight w:val="0"/>
              <w:marTop w:val="0"/>
              <w:marBottom w:val="0"/>
              <w:divBdr>
                <w:top w:val="none" w:sz="0" w:space="0" w:color="auto"/>
                <w:left w:val="none" w:sz="0" w:space="0" w:color="auto"/>
                <w:bottom w:val="none" w:sz="0" w:space="0" w:color="auto"/>
                <w:right w:val="none" w:sz="0" w:space="0" w:color="auto"/>
              </w:divBdr>
            </w:div>
            <w:div w:id="1923638983">
              <w:marLeft w:val="0"/>
              <w:marRight w:val="0"/>
              <w:marTop w:val="0"/>
              <w:marBottom w:val="0"/>
              <w:divBdr>
                <w:top w:val="none" w:sz="0" w:space="0" w:color="auto"/>
                <w:left w:val="none" w:sz="0" w:space="0" w:color="auto"/>
                <w:bottom w:val="none" w:sz="0" w:space="0" w:color="auto"/>
                <w:right w:val="none" w:sz="0" w:space="0" w:color="auto"/>
              </w:divBdr>
            </w:div>
            <w:div w:id="224220935">
              <w:marLeft w:val="0"/>
              <w:marRight w:val="0"/>
              <w:marTop w:val="0"/>
              <w:marBottom w:val="0"/>
              <w:divBdr>
                <w:top w:val="none" w:sz="0" w:space="0" w:color="auto"/>
                <w:left w:val="none" w:sz="0" w:space="0" w:color="auto"/>
                <w:bottom w:val="none" w:sz="0" w:space="0" w:color="auto"/>
                <w:right w:val="none" w:sz="0" w:space="0" w:color="auto"/>
              </w:divBdr>
            </w:div>
            <w:div w:id="1267158895">
              <w:marLeft w:val="0"/>
              <w:marRight w:val="0"/>
              <w:marTop w:val="0"/>
              <w:marBottom w:val="0"/>
              <w:divBdr>
                <w:top w:val="none" w:sz="0" w:space="0" w:color="auto"/>
                <w:left w:val="none" w:sz="0" w:space="0" w:color="auto"/>
                <w:bottom w:val="none" w:sz="0" w:space="0" w:color="auto"/>
                <w:right w:val="none" w:sz="0" w:space="0" w:color="auto"/>
              </w:divBdr>
            </w:div>
            <w:div w:id="1812475427">
              <w:marLeft w:val="0"/>
              <w:marRight w:val="0"/>
              <w:marTop w:val="0"/>
              <w:marBottom w:val="0"/>
              <w:divBdr>
                <w:top w:val="none" w:sz="0" w:space="0" w:color="auto"/>
                <w:left w:val="none" w:sz="0" w:space="0" w:color="auto"/>
                <w:bottom w:val="none" w:sz="0" w:space="0" w:color="auto"/>
                <w:right w:val="none" w:sz="0" w:space="0" w:color="auto"/>
              </w:divBdr>
            </w:div>
            <w:div w:id="452329507">
              <w:marLeft w:val="0"/>
              <w:marRight w:val="0"/>
              <w:marTop w:val="0"/>
              <w:marBottom w:val="0"/>
              <w:divBdr>
                <w:top w:val="none" w:sz="0" w:space="0" w:color="auto"/>
                <w:left w:val="none" w:sz="0" w:space="0" w:color="auto"/>
                <w:bottom w:val="none" w:sz="0" w:space="0" w:color="auto"/>
                <w:right w:val="none" w:sz="0" w:space="0" w:color="auto"/>
              </w:divBdr>
            </w:div>
            <w:div w:id="1141193783">
              <w:marLeft w:val="0"/>
              <w:marRight w:val="0"/>
              <w:marTop w:val="0"/>
              <w:marBottom w:val="0"/>
              <w:divBdr>
                <w:top w:val="none" w:sz="0" w:space="0" w:color="auto"/>
                <w:left w:val="none" w:sz="0" w:space="0" w:color="auto"/>
                <w:bottom w:val="none" w:sz="0" w:space="0" w:color="auto"/>
                <w:right w:val="none" w:sz="0" w:space="0" w:color="auto"/>
              </w:divBdr>
            </w:div>
            <w:div w:id="903488100">
              <w:marLeft w:val="0"/>
              <w:marRight w:val="0"/>
              <w:marTop w:val="0"/>
              <w:marBottom w:val="0"/>
              <w:divBdr>
                <w:top w:val="none" w:sz="0" w:space="0" w:color="auto"/>
                <w:left w:val="none" w:sz="0" w:space="0" w:color="auto"/>
                <w:bottom w:val="none" w:sz="0" w:space="0" w:color="auto"/>
                <w:right w:val="none" w:sz="0" w:space="0" w:color="auto"/>
              </w:divBdr>
            </w:div>
          </w:divsChild>
        </w:div>
        <w:div w:id="791749142">
          <w:marLeft w:val="0"/>
          <w:marRight w:val="0"/>
          <w:marTop w:val="0"/>
          <w:marBottom w:val="150"/>
          <w:divBdr>
            <w:top w:val="none" w:sz="0" w:space="0" w:color="auto"/>
            <w:left w:val="none" w:sz="0" w:space="0" w:color="auto"/>
            <w:bottom w:val="none" w:sz="0" w:space="0" w:color="auto"/>
            <w:right w:val="none" w:sz="0" w:space="0" w:color="auto"/>
          </w:divBdr>
          <w:divsChild>
            <w:div w:id="1519850128">
              <w:marLeft w:val="0"/>
              <w:marRight w:val="0"/>
              <w:marTop w:val="0"/>
              <w:marBottom w:val="0"/>
              <w:divBdr>
                <w:top w:val="none" w:sz="0" w:space="0" w:color="auto"/>
                <w:left w:val="none" w:sz="0" w:space="0" w:color="auto"/>
                <w:bottom w:val="none" w:sz="0" w:space="0" w:color="auto"/>
                <w:right w:val="none" w:sz="0" w:space="0" w:color="auto"/>
              </w:divBdr>
            </w:div>
            <w:div w:id="908079242">
              <w:marLeft w:val="0"/>
              <w:marRight w:val="0"/>
              <w:marTop w:val="0"/>
              <w:marBottom w:val="0"/>
              <w:divBdr>
                <w:top w:val="none" w:sz="0" w:space="0" w:color="auto"/>
                <w:left w:val="none" w:sz="0" w:space="0" w:color="auto"/>
                <w:bottom w:val="none" w:sz="0" w:space="0" w:color="auto"/>
                <w:right w:val="none" w:sz="0" w:space="0" w:color="auto"/>
              </w:divBdr>
            </w:div>
          </w:divsChild>
        </w:div>
        <w:div w:id="547641474">
          <w:marLeft w:val="0"/>
          <w:marRight w:val="0"/>
          <w:marTop w:val="0"/>
          <w:marBottom w:val="150"/>
          <w:divBdr>
            <w:top w:val="none" w:sz="0" w:space="0" w:color="auto"/>
            <w:left w:val="none" w:sz="0" w:space="0" w:color="auto"/>
            <w:bottom w:val="none" w:sz="0" w:space="0" w:color="auto"/>
            <w:right w:val="none" w:sz="0" w:space="0" w:color="auto"/>
          </w:divBdr>
          <w:divsChild>
            <w:div w:id="729960604">
              <w:marLeft w:val="0"/>
              <w:marRight w:val="0"/>
              <w:marTop w:val="0"/>
              <w:marBottom w:val="0"/>
              <w:divBdr>
                <w:top w:val="none" w:sz="0" w:space="0" w:color="auto"/>
                <w:left w:val="none" w:sz="0" w:space="0" w:color="auto"/>
                <w:bottom w:val="none" w:sz="0" w:space="0" w:color="auto"/>
                <w:right w:val="none" w:sz="0" w:space="0" w:color="auto"/>
              </w:divBdr>
            </w:div>
          </w:divsChild>
        </w:div>
        <w:div w:id="1955793561">
          <w:marLeft w:val="0"/>
          <w:marRight w:val="0"/>
          <w:marTop w:val="0"/>
          <w:marBottom w:val="150"/>
          <w:divBdr>
            <w:top w:val="none" w:sz="0" w:space="0" w:color="auto"/>
            <w:left w:val="none" w:sz="0" w:space="0" w:color="auto"/>
            <w:bottom w:val="none" w:sz="0" w:space="0" w:color="auto"/>
            <w:right w:val="none" w:sz="0" w:space="0" w:color="auto"/>
          </w:divBdr>
          <w:divsChild>
            <w:div w:id="216016264">
              <w:marLeft w:val="0"/>
              <w:marRight w:val="0"/>
              <w:marTop w:val="0"/>
              <w:marBottom w:val="0"/>
              <w:divBdr>
                <w:top w:val="none" w:sz="0" w:space="0" w:color="auto"/>
                <w:left w:val="none" w:sz="0" w:space="0" w:color="auto"/>
                <w:bottom w:val="none" w:sz="0" w:space="0" w:color="auto"/>
                <w:right w:val="none" w:sz="0" w:space="0" w:color="auto"/>
              </w:divBdr>
            </w:div>
          </w:divsChild>
        </w:div>
        <w:div w:id="1192766174">
          <w:marLeft w:val="0"/>
          <w:marRight w:val="0"/>
          <w:marTop w:val="0"/>
          <w:marBottom w:val="150"/>
          <w:divBdr>
            <w:top w:val="none" w:sz="0" w:space="0" w:color="auto"/>
            <w:left w:val="none" w:sz="0" w:space="0" w:color="auto"/>
            <w:bottom w:val="none" w:sz="0" w:space="0" w:color="auto"/>
            <w:right w:val="none" w:sz="0" w:space="0" w:color="auto"/>
          </w:divBdr>
          <w:divsChild>
            <w:div w:id="575939455">
              <w:marLeft w:val="0"/>
              <w:marRight w:val="0"/>
              <w:marTop w:val="0"/>
              <w:marBottom w:val="0"/>
              <w:divBdr>
                <w:top w:val="none" w:sz="0" w:space="0" w:color="auto"/>
                <w:left w:val="none" w:sz="0" w:space="0" w:color="auto"/>
                <w:bottom w:val="none" w:sz="0" w:space="0" w:color="auto"/>
                <w:right w:val="none" w:sz="0" w:space="0" w:color="auto"/>
              </w:divBdr>
            </w:div>
          </w:divsChild>
        </w:div>
        <w:div w:id="329259032">
          <w:marLeft w:val="0"/>
          <w:marRight w:val="0"/>
          <w:marTop w:val="0"/>
          <w:marBottom w:val="150"/>
          <w:divBdr>
            <w:top w:val="none" w:sz="0" w:space="0" w:color="auto"/>
            <w:left w:val="none" w:sz="0" w:space="0" w:color="auto"/>
            <w:bottom w:val="none" w:sz="0" w:space="0" w:color="auto"/>
            <w:right w:val="none" w:sz="0" w:space="0" w:color="auto"/>
          </w:divBdr>
          <w:divsChild>
            <w:div w:id="271937538">
              <w:marLeft w:val="0"/>
              <w:marRight w:val="0"/>
              <w:marTop w:val="0"/>
              <w:marBottom w:val="0"/>
              <w:divBdr>
                <w:top w:val="none" w:sz="0" w:space="0" w:color="auto"/>
                <w:left w:val="none" w:sz="0" w:space="0" w:color="auto"/>
                <w:bottom w:val="none" w:sz="0" w:space="0" w:color="auto"/>
                <w:right w:val="none" w:sz="0" w:space="0" w:color="auto"/>
              </w:divBdr>
            </w:div>
            <w:div w:id="870846127">
              <w:marLeft w:val="0"/>
              <w:marRight w:val="0"/>
              <w:marTop w:val="0"/>
              <w:marBottom w:val="0"/>
              <w:divBdr>
                <w:top w:val="none" w:sz="0" w:space="0" w:color="auto"/>
                <w:left w:val="none" w:sz="0" w:space="0" w:color="auto"/>
                <w:bottom w:val="none" w:sz="0" w:space="0" w:color="auto"/>
                <w:right w:val="none" w:sz="0" w:space="0" w:color="auto"/>
              </w:divBdr>
            </w:div>
            <w:div w:id="1567104346">
              <w:marLeft w:val="0"/>
              <w:marRight w:val="0"/>
              <w:marTop w:val="0"/>
              <w:marBottom w:val="0"/>
              <w:divBdr>
                <w:top w:val="none" w:sz="0" w:space="0" w:color="auto"/>
                <w:left w:val="none" w:sz="0" w:space="0" w:color="auto"/>
                <w:bottom w:val="none" w:sz="0" w:space="0" w:color="auto"/>
                <w:right w:val="none" w:sz="0" w:space="0" w:color="auto"/>
              </w:divBdr>
            </w:div>
          </w:divsChild>
        </w:div>
        <w:div w:id="1550651647">
          <w:marLeft w:val="0"/>
          <w:marRight w:val="0"/>
          <w:marTop w:val="150"/>
          <w:marBottom w:val="0"/>
          <w:divBdr>
            <w:top w:val="none" w:sz="0" w:space="0" w:color="auto"/>
            <w:left w:val="none" w:sz="0" w:space="0" w:color="auto"/>
            <w:bottom w:val="none" w:sz="0" w:space="0" w:color="auto"/>
            <w:right w:val="none" w:sz="0" w:space="0" w:color="auto"/>
          </w:divBdr>
        </w:div>
        <w:div w:id="497305494">
          <w:marLeft w:val="0"/>
          <w:marRight w:val="0"/>
          <w:marTop w:val="0"/>
          <w:marBottom w:val="150"/>
          <w:divBdr>
            <w:top w:val="none" w:sz="0" w:space="0" w:color="auto"/>
            <w:left w:val="none" w:sz="0" w:space="0" w:color="auto"/>
            <w:bottom w:val="none" w:sz="0" w:space="0" w:color="auto"/>
            <w:right w:val="none" w:sz="0" w:space="0" w:color="auto"/>
          </w:divBdr>
          <w:divsChild>
            <w:div w:id="141965568">
              <w:marLeft w:val="0"/>
              <w:marRight w:val="0"/>
              <w:marTop w:val="0"/>
              <w:marBottom w:val="0"/>
              <w:divBdr>
                <w:top w:val="none" w:sz="0" w:space="0" w:color="auto"/>
                <w:left w:val="none" w:sz="0" w:space="0" w:color="auto"/>
                <w:bottom w:val="none" w:sz="0" w:space="0" w:color="auto"/>
                <w:right w:val="none" w:sz="0" w:space="0" w:color="auto"/>
              </w:divBdr>
            </w:div>
            <w:div w:id="1276712256">
              <w:marLeft w:val="0"/>
              <w:marRight w:val="0"/>
              <w:marTop w:val="0"/>
              <w:marBottom w:val="0"/>
              <w:divBdr>
                <w:top w:val="none" w:sz="0" w:space="0" w:color="auto"/>
                <w:left w:val="none" w:sz="0" w:space="0" w:color="auto"/>
                <w:bottom w:val="none" w:sz="0" w:space="0" w:color="auto"/>
                <w:right w:val="none" w:sz="0" w:space="0" w:color="auto"/>
              </w:divBdr>
            </w:div>
            <w:div w:id="1265722235">
              <w:marLeft w:val="0"/>
              <w:marRight w:val="0"/>
              <w:marTop w:val="0"/>
              <w:marBottom w:val="0"/>
              <w:divBdr>
                <w:top w:val="none" w:sz="0" w:space="0" w:color="auto"/>
                <w:left w:val="none" w:sz="0" w:space="0" w:color="auto"/>
                <w:bottom w:val="none" w:sz="0" w:space="0" w:color="auto"/>
                <w:right w:val="none" w:sz="0" w:space="0" w:color="auto"/>
              </w:divBdr>
            </w:div>
          </w:divsChild>
        </w:div>
        <w:div w:id="1986856353">
          <w:marLeft w:val="0"/>
          <w:marRight w:val="0"/>
          <w:marTop w:val="0"/>
          <w:marBottom w:val="150"/>
          <w:divBdr>
            <w:top w:val="none" w:sz="0" w:space="0" w:color="auto"/>
            <w:left w:val="none" w:sz="0" w:space="0" w:color="auto"/>
            <w:bottom w:val="none" w:sz="0" w:space="0" w:color="auto"/>
            <w:right w:val="none" w:sz="0" w:space="0" w:color="auto"/>
          </w:divBdr>
          <w:divsChild>
            <w:div w:id="1558281128">
              <w:marLeft w:val="0"/>
              <w:marRight w:val="0"/>
              <w:marTop w:val="0"/>
              <w:marBottom w:val="0"/>
              <w:divBdr>
                <w:top w:val="none" w:sz="0" w:space="0" w:color="auto"/>
                <w:left w:val="none" w:sz="0" w:space="0" w:color="auto"/>
                <w:bottom w:val="none" w:sz="0" w:space="0" w:color="auto"/>
                <w:right w:val="none" w:sz="0" w:space="0" w:color="auto"/>
              </w:divBdr>
            </w:div>
          </w:divsChild>
        </w:div>
        <w:div w:id="198469908">
          <w:marLeft w:val="0"/>
          <w:marRight w:val="0"/>
          <w:marTop w:val="225"/>
          <w:marBottom w:val="0"/>
          <w:divBdr>
            <w:top w:val="none" w:sz="0" w:space="0" w:color="auto"/>
            <w:left w:val="none" w:sz="0" w:space="0" w:color="auto"/>
            <w:bottom w:val="none" w:sz="0" w:space="0" w:color="auto"/>
            <w:right w:val="none" w:sz="0" w:space="0" w:color="auto"/>
          </w:divBdr>
        </w:div>
        <w:div w:id="160511027">
          <w:marLeft w:val="0"/>
          <w:marRight w:val="0"/>
          <w:marTop w:val="0"/>
          <w:marBottom w:val="150"/>
          <w:divBdr>
            <w:top w:val="none" w:sz="0" w:space="0" w:color="auto"/>
            <w:left w:val="none" w:sz="0" w:space="0" w:color="auto"/>
            <w:bottom w:val="none" w:sz="0" w:space="0" w:color="auto"/>
            <w:right w:val="none" w:sz="0" w:space="0" w:color="auto"/>
          </w:divBdr>
          <w:divsChild>
            <w:div w:id="1572890830">
              <w:marLeft w:val="0"/>
              <w:marRight w:val="0"/>
              <w:marTop w:val="0"/>
              <w:marBottom w:val="0"/>
              <w:divBdr>
                <w:top w:val="none" w:sz="0" w:space="0" w:color="auto"/>
                <w:left w:val="none" w:sz="0" w:space="0" w:color="auto"/>
                <w:bottom w:val="none" w:sz="0" w:space="0" w:color="auto"/>
                <w:right w:val="none" w:sz="0" w:space="0" w:color="auto"/>
              </w:divBdr>
            </w:div>
            <w:div w:id="1619338266">
              <w:marLeft w:val="0"/>
              <w:marRight w:val="0"/>
              <w:marTop w:val="0"/>
              <w:marBottom w:val="0"/>
              <w:divBdr>
                <w:top w:val="none" w:sz="0" w:space="0" w:color="auto"/>
                <w:left w:val="none" w:sz="0" w:space="0" w:color="auto"/>
                <w:bottom w:val="none" w:sz="0" w:space="0" w:color="auto"/>
                <w:right w:val="none" w:sz="0" w:space="0" w:color="auto"/>
              </w:divBdr>
            </w:div>
          </w:divsChild>
        </w:div>
        <w:div w:id="308439449">
          <w:marLeft w:val="0"/>
          <w:marRight w:val="0"/>
          <w:marTop w:val="150"/>
          <w:marBottom w:val="0"/>
          <w:divBdr>
            <w:top w:val="none" w:sz="0" w:space="0" w:color="auto"/>
            <w:left w:val="none" w:sz="0" w:space="0" w:color="auto"/>
            <w:bottom w:val="none" w:sz="0" w:space="0" w:color="auto"/>
            <w:right w:val="none" w:sz="0" w:space="0" w:color="auto"/>
          </w:divBdr>
        </w:div>
        <w:div w:id="598105695">
          <w:marLeft w:val="0"/>
          <w:marRight w:val="0"/>
          <w:marTop w:val="0"/>
          <w:marBottom w:val="150"/>
          <w:divBdr>
            <w:top w:val="none" w:sz="0" w:space="0" w:color="auto"/>
            <w:left w:val="none" w:sz="0" w:space="0" w:color="auto"/>
            <w:bottom w:val="none" w:sz="0" w:space="0" w:color="auto"/>
            <w:right w:val="none" w:sz="0" w:space="0" w:color="auto"/>
          </w:divBdr>
          <w:divsChild>
            <w:div w:id="766775757">
              <w:marLeft w:val="0"/>
              <w:marRight w:val="0"/>
              <w:marTop w:val="0"/>
              <w:marBottom w:val="0"/>
              <w:divBdr>
                <w:top w:val="none" w:sz="0" w:space="0" w:color="auto"/>
                <w:left w:val="none" w:sz="0" w:space="0" w:color="auto"/>
                <w:bottom w:val="none" w:sz="0" w:space="0" w:color="auto"/>
                <w:right w:val="none" w:sz="0" w:space="0" w:color="auto"/>
              </w:divBdr>
            </w:div>
            <w:div w:id="1615093884">
              <w:marLeft w:val="0"/>
              <w:marRight w:val="0"/>
              <w:marTop w:val="0"/>
              <w:marBottom w:val="0"/>
              <w:divBdr>
                <w:top w:val="none" w:sz="0" w:space="0" w:color="auto"/>
                <w:left w:val="none" w:sz="0" w:space="0" w:color="auto"/>
                <w:bottom w:val="none" w:sz="0" w:space="0" w:color="auto"/>
                <w:right w:val="none" w:sz="0" w:space="0" w:color="auto"/>
              </w:divBdr>
            </w:div>
          </w:divsChild>
        </w:div>
        <w:div w:id="1962347035">
          <w:marLeft w:val="0"/>
          <w:marRight w:val="0"/>
          <w:marTop w:val="150"/>
          <w:marBottom w:val="0"/>
          <w:divBdr>
            <w:top w:val="none" w:sz="0" w:space="0" w:color="auto"/>
            <w:left w:val="none" w:sz="0" w:space="0" w:color="auto"/>
            <w:bottom w:val="none" w:sz="0" w:space="0" w:color="auto"/>
            <w:right w:val="none" w:sz="0" w:space="0" w:color="auto"/>
          </w:divBdr>
        </w:div>
        <w:div w:id="1281911405">
          <w:marLeft w:val="0"/>
          <w:marRight w:val="0"/>
          <w:marTop w:val="0"/>
          <w:marBottom w:val="150"/>
          <w:divBdr>
            <w:top w:val="none" w:sz="0" w:space="0" w:color="auto"/>
            <w:left w:val="none" w:sz="0" w:space="0" w:color="auto"/>
            <w:bottom w:val="none" w:sz="0" w:space="0" w:color="auto"/>
            <w:right w:val="none" w:sz="0" w:space="0" w:color="auto"/>
          </w:divBdr>
          <w:divsChild>
            <w:div w:id="1106270588">
              <w:marLeft w:val="0"/>
              <w:marRight w:val="0"/>
              <w:marTop w:val="0"/>
              <w:marBottom w:val="0"/>
              <w:divBdr>
                <w:top w:val="none" w:sz="0" w:space="0" w:color="auto"/>
                <w:left w:val="none" w:sz="0" w:space="0" w:color="auto"/>
                <w:bottom w:val="none" w:sz="0" w:space="0" w:color="auto"/>
                <w:right w:val="none" w:sz="0" w:space="0" w:color="auto"/>
              </w:divBdr>
            </w:div>
            <w:div w:id="198706135">
              <w:marLeft w:val="0"/>
              <w:marRight w:val="0"/>
              <w:marTop w:val="0"/>
              <w:marBottom w:val="0"/>
              <w:divBdr>
                <w:top w:val="none" w:sz="0" w:space="0" w:color="auto"/>
                <w:left w:val="none" w:sz="0" w:space="0" w:color="auto"/>
                <w:bottom w:val="none" w:sz="0" w:space="0" w:color="auto"/>
                <w:right w:val="none" w:sz="0" w:space="0" w:color="auto"/>
              </w:divBdr>
            </w:div>
            <w:div w:id="1175875323">
              <w:marLeft w:val="0"/>
              <w:marRight w:val="0"/>
              <w:marTop w:val="0"/>
              <w:marBottom w:val="0"/>
              <w:divBdr>
                <w:top w:val="none" w:sz="0" w:space="0" w:color="auto"/>
                <w:left w:val="none" w:sz="0" w:space="0" w:color="auto"/>
                <w:bottom w:val="none" w:sz="0" w:space="0" w:color="auto"/>
                <w:right w:val="none" w:sz="0" w:space="0" w:color="auto"/>
              </w:divBdr>
            </w:div>
          </w:divsChild>
        </w:div>
        <w:div w:id="732702921">
          <w:marLeft w:val="0"/>
          <w:marRight w:val="0"/>
          <w:marTop w:val="0"/>
          <w:marBottom w:val="150"/>
          <w:divBdr>
            <w:top w:val="none" w:sz="0" w:space="0" w:color="auto"/>
            <w:left w:val="none" w:sz="0" w:space="0" w:color="auto"/>
            <w:bottom w:val="none" w:sz="0" w:space="0" w:color="auto"/>
            <w:right w:val="none" w:sz="0" w:space="0" w:color="auto"/>
          </w:divBdr>
          <w:divsChild>
            <w:div w:id="1887330158">
              <w:marLeft w:val="0"/>
              <w:marRight w:val="0"/>
              <w:marTop w:val="0"/>
              <w:marBottom w:val="0"/>
              <w:divBdr>
                <w:top w:val="none" w:sz="0" w:space="0" w:color="auto"/>
                <w:left w:val="none" w:sz="0" w:space="0" w:color="auto"/>
                <w:bottom w:val="none" w:sz="0" w:space="0" w:color="auto"/>
                <w:right w:val="none" w:sz="0" w:space="0" w:color="auto"/>
              </w:divBdr>
            </w:div>
          </w:divsChild>
        </w:div>
        <w:div w:id="643971842">
          <w:marLeft w:val="0"/>
          <w:marRight w:val="0"/>
          <w:marTop w:val="0"/>
          <w:marBottom w:val="150"/>
          <w:divBdr>
            <w:top w:val="none" w:sz="0" w:space="0" w:color="auto"/>
            <w:left w:val="none" w:sz="0" w:space="0" w:color="auto"/>
            <w:bottom w:val="none" w:sz="0" w:space="0" w:color="auto"/>
            <w:right w:val="none" w:sz="0" w:space="0" w:color="auto"/>
          </w:divBdr>
          <w:divsChild>
            <w:div w:id="836312885">
              <w:marLeft w:val="0"/>
              <w:marRight w:val="0"/>
              <w:marTop w:val="0"/>
              <w:marBottom w:val="0"/>
              <w:divBdr>
                <w:top w:val="none" w:sz="0" w:space="0" w:color="auto"/>
                <w:left w:val="none" w:sz="0" w:space="0" w:color="auto"/>
                <w:bottom w:val="none" w:sz="0" w:space="0" w:color="auto"/>
                <w:right w:val="none" w:sz="0" w:space="0" w:color="auto"/>
              </w:divBdr>
            </w:div>
            <w:div w:id="1431730909">
              <w:marLeft w:val="0"/>
              <w:marRight w:val="0"/>
              <w:marTop w:val="0"/>
              <w:marBottom w:val="0"/>
              <w:divBdr>
                <w:top w:val="none" w:sz="0" w:space="0" w:color="auto"/>
                <w:left w:val="none" w:sz="0" w:space="0" w:color="auto"/>
                <w:bottom w:val="none" w:sz="0" w:space="0" w:color="auto"/>
                <w:right w:val="none" w:sz="0" w:space="0" w:color="auto"/>
              </w:divBdr>
            </w:div>
            <w:div w:id="792289528">
              <w:marLeft w:val="0"/>
              <w:marRight w:val="0"/>
              <w:marTop w:val="0"/>
              <w:marBottom w:val="0"/>
              <w:divBdr>
                <w:top w:val="none" w:sz="0" w:space="0" w:color="auto"/>
                <w:left w:val="none" w:sz="0" w:space="0" w:color="auto"/>
                <w:bottom w:val="none" w:sz="0" w:space="0" w:color="auto"/>
                <w:right w:val="none" w:sz="0" w:space="0" w:color="auto"/>
              </w:divBdr>
            </w:div>
            <w:div w:id="838741403">
              <w:marLeft w:val="0"/>
              <w:marRight w:val="0"/>
              <w:marTop w:val="0"/>
              <w:marBottom w:val="0"/>
              <w:divBdr>
                <w:top w:val="none" w:sz="0" w:space="0" w:color="auto"/>
                <w:left w:val="none" w:sz="0" w:space="0" w:color="auto"/>
                <w:bottom w:val="none" w:sz="0" w:space="0" w:color="auto"/>
                <w:right w:val="none" w:sz="0" w:space="0" w:color="auto"/>
              </w:divBdr>
            </w:div>
          </w:divsChild>
        </w:div>
        <w:div w:id="1548250801">
          <w:marLeft w:val="0"/>
          <w:marRight w:val="0"/>
          <w:marTop w:val="0"/>
          <w:marBottom w:val="150"/>
          <w:divBdr>
            <w:top w:val="none" w:sz="0" w:space="0" w:color="auto"/>
            <w:left w:val="none" w:sz="0" w:space="0" w:color="auto"/>
            <w:bottom w:val="none" w:sz="0" w:space="0" w:color="auto"/>
            <w:right w:val="none" w:sz="0" w:space="0" w:color="auto"/>
          </w:divBdr>
          <w:divsChild>
            <w:div w:id="1246456831">
              <w:marLeft w:val="0"/>
              <w:marRight w:val="0"/>
              <w:marTop w:val="0"/>
              <w:marBottom w:val="0"/>
              <w:divBdr>
                <w:top w:val="none" w:sz="0" w:space="0" w:color="auto"/>
                <w:left w:val="none" w:sz="0" w:space="0" w:color="auto"/>
                <w:bottom w:val="none" w:sz="0" w:space="0" w:color="auto"/>
                <w:right w:val="none" w:sz="0" w:space="0" w:color="auto"/>
              </w:divBdr>
            </w:div>
            <w:div w:id="1159731321">
              <w:marLeft w:val="0"/>
              <w:marRight w:val="0"/>
              <w:marTop w:val="0"/>
              <w:marBottom w:val="0"/>
              <w:divBdr>
                <w:top w:val="none" w:sz="0" w:space="0" w:color="auto"/>
                <w:left w:val="none" w:sz="0" w:space="0" w:color="auto"/>
                <w:bottom w:val="none" w:sz="0" w:space="0" w:color="auto"/>
                <w:right w:val="none" w:sz="0" w:space="0" w:color="auto"/>
              </w:divBdr>
            </w:div>
          </w:divsChild>
        </w:div>
        <w:div w:id="303825016">
          <w:marLeft w:val="0"/>
          <w:marRight w:val="0"/>
          <w:marTop w:val="0"/>
          <w:marBottom w:val="150"/>
          <w:divBdr>
            <w:top w:val="none" w:sz="0" w:space="0" w:color="auto"/>
            <w:left w:val="none" w:sz="0" w:space="0" w:color="auto"/>
            <w:bottom w:val="none" w:sz="0" w:space="0" w:color="auto"/>
            <w:right w:val="none" w:sz="0" w:space="0" w:color="auto"/>
          </w:divBdr>
          <w:divsChild>
            <w:div w:id="367074974">
              <w:marLeft w:val="0"/>
              <w:marRight w:val="0"/>
              <w:marTop w:val="0"/>
              <w:marBottom w:val="0"/>
              <w:divBdr>
                <w:top w:val="none" w:sz="0" w:space="0" w:color="auto"/>
                <w:left w:val="none" w:sz="0" w:space="0" w:color="auto"/>
                <w:bottom w:val="none" w:sz="0" w:space="0" w:color="auto"/>
                <w:right w:val="none" w:sz="0" w:space="0" w:color="auto"/>
              </w:divBdr>
            </w:div>
          </w:divsChild>
        </w:div>
        <w:div w:id="44107753">
          <w:marLeft w:val="0"/>
          <w:marRight w:val="0"/>
          <w:marTop w:val="150"/>
          <w:marBottom w:val="0"/>
          <w:divBdr>
            <w:top w:val="none" w:sz="0" w:space="0" w:color="auto"/>
            <w:left w:val="none" w:sz="0" w:space="0" w:color="auto"/>
            <w:bottom w:val="none" w:sz="0" w:space="0" w:color="auto"/>
            <w:right w:val="none" w:sz="0" w:space="0" w:color="auto"/>
          </w:divBdr>
        </w:div>
        <w:div w:id="674379217">
          <w:marLeft w:val="0"/>
          <w:marRight w:val="0"/>
          <w:marTop w:val="0"/>
          <w:marBottom w:val="150"/>
          <w:divBdr>
            <w:top w:val="none" w:sz="0" w:space="0" w:color="auto"/>
            <w:left w:val="none" w:sz="0" w:space="0" w:color="auto"/>
            <w:bottom w:val="none" w:sz="0" w:space="0" w:color="auto"/>
            <w:right w:val="none" w:sz="0" w:space="0" w:color="auto"/>
          </w:divBdr>
          <w:divsChild>
            <w:div w:id="1887834022">
              <w:marLeft w:val="0"/>
              <w:marRight w:val="0"/>
              <w:marTop w:val="0"/>
              <w:marBottom w:val="0"/>
              <w:divBdr>
                <w:top w:val="none" w:sz="0" w:space="0" w:color="auto"/>
                <w:left w:val="none" w:sz="0" w:space="0" w:color="auto"/>
                <w:bottom w:val="none" w:sz="0" w:space="0" w:color="auto"/>
                <w:right w:val="none" w:sz="0" w:space="0" w:color="auto"/>
              </w:divBdr>
            </w:div>
            <w:div w:id="1917089521">
              <w:marLeft w:val="0"/>
              <w:marRight w:val="0"/>
              <w:marTop w:val="0"/>
              <w:marBottom w:val="0"/>
              <w:divBdr>
                <w:top w:val="none" w:sz="0" w:space="0" w:color="auto"/>
                <w:left w:val="none" w:sz="0" w:space="0" w:color="auto"/>
                <w:bottom w:val="none" w:sz="0" w:space="0" w:color="auto"/>
                <w:right w:val="none" w:sz="0" w:space="0" w:color="auto"/>
              </w:divBdr>
            </w:div>
          </w:divsChild>
        </w:div>
        <w:div w:id="644817046">
          <w:marLeft w:val="0"/>
          <w:marRight w:val="0"/>
          <w:marTop w:val="75"/>
          <w:marBottom w:val="0"/>
          <w:divBdr>
            <w:top w:val="none" w:sz="0" w:space="0" w:color="auto"/>
            <w:left w:val="none" w:sz="0" w:space="0" w:color="auto"/>
            <w:bottom w:val="none" w:sz="0" w:space="0" w:color="auto"/>
            <w:right w:val="none" w:sz="0" w:space="0" w:color="auto"/>
          </w:divBdr>
        </w:div>
        <w:div w:id="993995639">
          <w:marLeft w:val="0"/>
          <w:marRight w:val="0"/>
          <w:marTop w:val="0"/>
          <w:marBottom w:val="150"/>
          <w:divBdr>
            <w:top w:val="none" w:sz="0" w:space="0" w:color="auto"/>
            <w:left w:val="none" w:sz="0" w:space="0" w:color="auto"/>
            <w:bottom w:val="none" w:sz="0" w:space="0" w:color="auto"/>
            <w:right w:val="none" w:sz="0" w:space="0" w:color="auto"/>
          </w:divBdr>
          <w:divsChild>
            <w:div w:id="692658405">
              <w:marLeft w:val="0"/>
              <w:marRight w:val="0"/>
              <w:marTop w:val="0"/>
              <w:marBottom w:val="0"/>
              <w:divBdr>
                <w:top w:val="none" w:sz="0" w:space="0" w:color="auto"/>
                <w:left w:val="none" w:sz="0" w:space="0" w:color="auto"/>
                <w:bottom w:val="none" w:sz="0" w:space="0" w:color="auto"/>
                <w:right w:val="none" w:sz="0" w:space="0" w:color="auto"/>
              </w:divBdr>
            </w:div>
            <w:div w:id="2022733256">
              <w:marLeft w:val="0"/>
              <w:marRight w:val="0"/>
              <w:marTop w:val="0"/>
              <w:marBottom w:val="0"/>
              <w:divBdr>
                <w:top w:val="none" w:sz="0" w:space="0" w:color="auto"/>
                <w:left w:val="none" w:sz="0" w:space="0" w:color="auto"/>
                <w:bottom w:val="none" w:sz="0" w:space="0" w:color="auto"/>
                <w:right w:val="none" w:sz="0" w:space="0" w:color="auto"/>
              </w:divBdr>
            </w:div>
            <w:div w:id="806748762">
              <w:marLeft w:val="0"/>
              <w:marRight w:val="0"/>
              <w:marTop w:val="0"/>
              <w:marBottom w:val="0"/>
              <w:divBdr>
                <w:top w:val="none" w:sz="0" w:space="0" w:color="auto"/>
                <w:left w:val="none" w:sz="0" w:space="0" w:color="auto"/>
                <w:bottom w:val="none" w:sz="0" w:space="0" w:color="auto"/>
                <w:right w:val="none" w:sz="0" w:space="0" w:color="auto"/>
              </w:divBdr>
            </w:div>
          </w:divsChild>
        </w:div>
        <w:div w:id="1056395479">
          <w:marLeft w:val="0"/>
          <w:marRight w:val="0"/>
          <w:marTop w:val="0"/>
          <w:marBottom w:val="150"/>
          <w:divBdr>
            <w:top w:val="none" w:sz="0" w:space="0" w:color="auto"/>
            <w:left w:val="none" w:sz="0" w:space="0" w:color="auto"/>
            <w:bottom w:val="none" w:sz="0" w:space="0" w:color="auto"/>
            <w:right w:val="none" w:sz="0" w:space="0" w:color="auto"/>
          </w:divBdr>
          <w:divsChild>
            <w:div w:id="2106228072">
              <w:marLeft w:val="0"/>
              <w:marRight w:val="0"/>
              <w:marTop w:val="0"/>
              <w:marBottom w:val="0"/>
              <w:divBdr>
                <w:top w:val="none" w:sz="0" w:space="0" w:color="auto"/>
                <w:left w:val="none" w:sz="0" w:space="0" w:color="auto"/>
                <w:bottom w:val="none" w:sz="0" w:space="0" w:color="auto"/>
                <w:right w:val="none" w:sz="0" w:space="0" w:color="auto"/>
              </w:divBdr>
            </w:div>
            <w:div w:id="722484100">
              <w:marLeft w:val="0"/>
              <w:marRight w:val="0"/>
              <w:marTop w:val="0"/>
              <w:marBottom w:val="0"/>
              <w:divBdr>
                <w:top w:val="none" w:sz="0" w:space="0" w:color="auto"/>
                <w:left w:val="none" w:sz="0" w:space="0" w:color="auto"/>
                <w:bottom w:val="none" w:sz="0" w:space="0" w:color="auto"/>
                <w:right w:val="none" w:sz="0" w:space="0" w:color="auto"/>
              </w:divBdr>
            </w:div>
          </w:divsChild>
        </w:div>
        <w:div w:id="1507016668">
          <w:marLeft w:val="0"/>
          <w:marRight w:val="0"/>
          <w:marTop w:val="150"/>
          <w:marBottom w:val="0"/>
          <w:divBdr>
            <w:top w:val="none" w:sz="0" w:space="0" w:color="auto"/>
            <w:left w:val="none" w:sz="0" w:space="0" w:color="auto"/>
            <w:bottom w:val="none" w:sz="0" w:space="0" w:color="auto"/>
            <w:right w:val="none" w:sz="0" w:space="0" w:color="auto"/>
          </w:divBdr>
        </w:div>
        <w:div w:id="287399286">
          <w:marLeft w:val="0"/>
          <w:marRight w:val="0"/>
          <w:marTop w:val="0"/>
          <w:marBottom w:val="150"/>
          <w:divBdr>
            <w:top w:val="none" w:sz="0" w:space="0" w:color="auto"/>
            <w:left w:val="none" w:sz="0" w:space="0" w:color="auto"/>
            <w:bottom w:val="none" w:sz="0" w:space="0" w:color="auto"/>
            <w:right w:val="none" w:sz="0" w:space="0" w:color="auto"/>
          </w:divBdr>
          <w:divsChild>
            <w:div w:id="2094399710">
              <w:marLeft w:val="0"/>
              <w:marRight w:val="0"/>
              <w:marTop w:val="0"/>
              <w:marBottom w:val="0"/>
              <w:divBdr>
                <w:top w:val="none" w:sz="0" w:space="0" w:color="auto"/>
                <w:left w:val="none" w:sz="0" w:space="0" w:color="auto"/>
                <w:bottom w:val="none" w:sz="0" w:space="0" w:color="auto"/>
                <w:right w:val="none" w:sz="0" w:space="0" w:color="auto"/>
              </w:divBdr>
            </w:div>
            <w:div w:id="1554930153">
              <w:marLeft w:val="0"/>
              <w:marRight w:val="0"/>
              <w:marTop w:val="0"/>
              <w:marBottom w:val="0"/>
              <w:divBdr>
                <w:top w:val="none" w:sz="0" w:space="0" w:color="auto"/>
                <w:left w:val="none" w:sz="0" w:space="0" w:color="auto"/>
                <w:bottom w:val="none" w:sz="0" w:space="0" w:color="auto"/>
                <w:right w:val="none" w:sz="0" w:space="0" w:color="auto"/>
              </w:divBdr>
            </w:div>
            <w:div w:id="1967929337">
              <w:marLeft w:val="0"/>
              <w:marRight w:val="0"/>
              <w:marTop w:val="0"/>
              <w:marBottom w:val="0"/>
              <w:divBdr>
                <w:top w:val="none" w:sz="0" w:space="0" w:color="auto"/>
                <w:left w:val="none" w:sz="0" w:space="0" w:color="auto"/>
                <w:bottom w:val="none" w:sz="0" w:space="0" w:color="auto"/>
                <w:right w:val="none" w:sz="0" w:space="0" w:color="auto"/>
              </w:divBdr>
            </w:div>
            <w:div w:id="1994021650">
              <w:marLeft w:val="0"/>
              <w:marRight w:val="0"/>
              <w:marTop w:val="0"/>
              <w:marBottom w:val="0"/>
              <w:divBdr>
                <w:top w:val="none" w:sz="0" w:space="0" w:color="auto"/>
                <w:left w:val="none" w:sz="0" w:space="0" w:color="auto"/>
                <w:bottom w:val="none" w:sz="0" w:space="0" w:color="auto"/>
                <w:right w:val="none" w:sz="0" w:space="0" w:color="auto"/>
              </w:divBdr>
            </w:div>
            <w:div w:id="1927768954">
              <w:marLeft w:val="0"/>
              <w:marRight w:val="0"/>
              <w:marTop w:val="0"/>
              <w:marBottom w:val="0"/>
              <w:divBdr>
                <w:top w:val="none" w:sz="0" w:space="0" w:color="auto"/>
                <w:left w:val="none" w:sz="0" w:space="0" w:color="auto"/>
                <w:bottom w:val="none" w:sz="0" w:space="0" w:color="auto"/>
                <w:right w:val="none" w:sz="0" w:space="0" w:color="auto"/>
              </w:divBdr>
            </w:div>
            <w:div w:id="1091272585">
              <w:marLeft w:val="0"/>
              <w:marRight w:val="0"/>
              <w:marTop w:val="0"/>
              <w:marBottom w:val="0"/>
              <w:divBdr>
                <w:top w:val="none" w:sz="0" w:space="0" w:color="auto"/>
                <w:left w:val="none" w:sz="0" w:space="0" w:color="auto"/>
                <w:bottom w:val="none" w:sz="0" w:space="0" w:color="auto"/>
                <w:right w:val="none" w:sz="0" w:space="0" w:color="auto"/>
              </w:divBdr>
            </w:div>
            <w:div w:id="1779373819">
              <w:marLeft w:val="0"/>
              <w:marRight w:val="0"/>
              <w:marTop w:val="0"/>
              <w:marBottom w:val="0"/>
              <w:divBdr>
                <w:top w:val="none" w:sz="0" w:space="0" w:color="auto"/>
                <w:left w:val="none" w:sz="0" w:space="0" w:color="auto"/>
                <w:bottom w:val="none" w:sz="0" w:space="0" w:color="auto"/>
                <w:right w:val="none" w:sz="0" w:space="0" w:color="auto"/>
              </w:divBdr>
            </w:div>
            <w:div w:id="941299687">
              <w:marLeft w:val="0"/>
              <w:marRight w:val="0"/>
              <w:marTop w:val="0"/>
              <w:marBottom w:val="0"/>
              <w:divBdr>
                <w:top w:val="none" w:sz="0" w:space="0" w:color="auto"/>
                <w:left w:val="none" w:sz="0" w:space="0" w:color="auto"/>
                <w:bottom w:val="none" w:sz="0" w:space="0" w:color="auto"/>
                <w:right w:val="none" w:sz="0" w:space="0" w:color="auto"/>
              </w:divBdr>
            </w:div>
            <w:div w:id="2070222699">
              <w:marLeft w:val="0"/>
              <w:marRight w:val="0"/>
              <w:marTop w:val="0"/>
              <w:marBottom w:val="0"/>
              <w:divBdr>
                <w:top w:val="none" w:sz="0" w:space="0" w:color="auto"/>
                <w:left w:val="none" w:sz="0" w:space="0" w:color="auto"/>
                <w:bottom w:val="none" w:sz="0" w:space="0" w:color="auto"/>
                <w:right w:val="none" w:sz="0" w:space="0" w:color="auto"/>
              </w:divBdr>
            </w:div>
            <w:div w:id="1681732216">
              <w:marLeft w:val="0"/>
              <w:marRight w:val="0"/>
              <w:marTop w:val="0"/>
              <w:marBottom w:val="0"/>
              <w:divBdr>
                <w:top w:val="none" w:sz="0" w:space="0" w:color="auto"/>
                <w:left w:val="none" w:sz="0" w:space="0" w:color="auto"/>
                <w:bottom w:val="none" w:sz="0" w:space="0" w:color="auto"/>
                <w:right w:val="none" w:sz="0" w:space="0" w:color="auto"/>
              </w:divBdr>
            </w:div>
            <w:div w:id="750273921">
              <w:marLeft w:val="0"/>
              <w:marRight w:val="0"/>
              <w:marTop w:val="0"/>
              <w:marBottom w:val="0"/>
              <w:divBdr>
                <w:top w:val="none" w:sz="0" w:space="0" w:color="auto"/>
                <w:left w:val="none" w:sz="0" w:space="0" w:color="auto"/>
                <w:bottom w:val="none" w:sz="0" w:space="0" w:color="auto"/>
                <w:right w:val="none" w:sz="0" w:space="0" w:color="auto"/>
              </w:divBdr>
            </w:div>
          </w:divsChild>
        </w:div>
        <w:div w:id="1337150157">
          <w:marLeft w:val="0"/>
          <w:marRight w:val="0"/>
          <w:marTop w:val="0"/>
          <w:marBottom w:val="150"/>
          <w:divBdr>
            <w:top w:val="none" w:sz="0" w:space="0" w:color="auto"/>
            <w:left w:val="none" w:sz="0" w:space="0" w:color="auto"/>
            <w:bottom w:val="none" w:sz="0" w:space="0" w:color="auto"/>
            <w:right w:val="none" w:sz="0" w:space="0" w:color="auto"/>
          </w:divBdr>
          <w:divsChild>
            <w:div w:id="261185108">
              <w:marLeft w:val="0"/>
              <w:marRight w:val="0"/>
              <w:marTop w:val="0"/>
              <w:marBottom w:val="0"/>
              <w:divBdr>
                <w:top w:val="none" w:sz="0" w:space="0" w:color="auto"/>
                <w:left w:val="none" w:sz="0" w:space="0" w:color="auto"/>
                <w:bottom w:val="none" w:sz="0" w:space="0" w:color="auto"/>
                <w:right w:val="none" w:sz="0" w:space="0" w:color="auto"/>
              </w:divBdr>
            </w:div>
          </w:divsChild>
        </w:div>
        <w:div w:id="827330102">
          <w:marLeft w:val="0"/>
          <w:marRight w:val="0"/>
          <w:marTop w:val="150"/>
          <w:marBottom w:val="0"/>
          <w:divBdr>
            <w:top w:val="none" w:sz="0" w:space="0" w:color="auto"/>
            <w:left w:val="none" w:sz="0" w:space="0" w:color="auto"/>
            <w:bottom w:val="none" w:sz="0" w:space="0" w:color="auto"/>
            <w:right w:val="none" w:sz="0" w:space="0" w:color="auto"/>
          </w:divBdr>
        </w:div>
        <w:div w:id="1138106168">
          <w:marLeft w:val="0"/>
          <w:marRight w:val="0"/>
          <w:marTop w:val="0"/>
          <w:marBottom w:val="150"/>
          <w:divBdr>
            <w:top w:val="none" w:sz="0" w:space="0" w:color="auto"/>
            <w:left w:val="none" w:sz="0" w:space="0" w:color="auto"/>
            <w:bottom w:val="none" w:sz="0" w:space="0" w:color="auto"/>
            <w:right w:val="none" w:sz="0" w:space="0" w:color="auto"/>
          </w:divBdr>
          <w:divsChild>
            <w:div w:id="663633605">
              <w:marLeft w:val="0"/>
              <w:marRight w:val="0"/>
              <w:marTop w:val="0"/>
              <w:marBottom w:val="0"/>
              <w:divBdr>
                <w:top w:val="none" w:sz="0" w:space="0" w:color="auto"/>
                <w:left w:val="none" w:sz="0" w:space="0" w:color="auto"/>
                <w:bottom w:val="none" w:sz="0" w:space="0" w:color="auto"/>
                <w:right w:val="none" w:sz="0" w:space="0" w:color="auto"/>
              </w:divBdr>
            </w:div>
            <w:div w:id="753820531">
              <w:marLeft w:val="0"/>
              <w:marRight w:val="0"/>
              <w:marTop w:val="0"/>
              <w:marBottom w:val="0"/>
              <w:divBdr>
                <w:top w:val="none" w:sz="0" w:space="0" w:color="auto"/>
                <w:left w:val="none" w:sz="0" w:space="0" w:color="auto"/>
                <w:bottom w:val="none" w:sz="0" w:space="0" w:color="auto"/>
                <w:right w:val="none" w:sz="0" w:space="0" w:color="auto"/>
              </w:divBdr>
            </w:div>
            <w:div w:id="1387796319">
              <w:marLeft w:val="0"/>
              <w:marRight w:val="0"/>
              <w:marTop w:val="0"/>
              <w:marBottom w:val="0"/>
              <w:divBdr>
                <w:top w:val="none" w:sz="0" w:space="0" w:color="auto"/>
                <w:left w:val="none" w:sz="0" w:space="0" w:color="auto"/>
                <w:bottom w:val="none" w:sz="0" w:space="0" w:color="auto"/>
                <w:right w:val="none" w:sz="0" w:space="0" w:color="auto"/>
              </w:divBdr>
            </w:div>
            <w:div w:id="366026664">
              <w:marLeft w:val="0"/>
              <w:marRight w:val="0"/>
              <w:marTop w:val="0"/>
              <w:marBottom w:val="0"/>
              <w:divBdr>
                <w:top w:val="none" w:sz="0" w:space="0" w:color="auto"/>
                <w:left w:val="none" w:sz="0" w:space="0" w:color="auto"/>
                <w:bottom w:val="none" w:sz="0" w:space="0" w:color="auto"/>
                <w:right w:val="none" w:sz="0" w:space="0" w:color="auto"/>
              </w:divBdr>
            </w:div>
            <w:div w:id="293371266">
              <w:marLeft w:val="0"/>
              <w:marRight w:val="0"/>
              <w:marTop w:val="0"/>
              <w:marBottom w:val="0"/>
              <w:divBdr>
                <w:top w:val="none" w:sz="0" w:space="0" w:color="auto"/>
                <w:left w:val="none" w:sz="0" w:space="0" w:color="auto"/>
                <w:bottom w:val="none" w:sz="0" w:space="0" w:color="auto"/>
                <w:right w:val="none" w:sz="0" w:space="0" w:color="auto"/>
              </w:divBdr>
            </w:div>
            <w:div w:id="469444698">
              <w:marLeft w:val="0"/>
              <w:marRight w:val="0"/>
              <w:marTop w:val="0"/>
              <w:marBottom w:val="0"/>
              <w:divBdr>
                <w:top w:val="none" w:sz="0" w:space="0" w:color="auto"/>
                <w:left w:val="none" w:sz="0" w:space="0" w:color="auto"/>
                <w:bottom w:val="none" w:sz="0" w:space="0" w:color="auto"/>
                <w:right w:val="none" w:sz="0" w:space="0" w:color="auto"/>
              </w:divBdr>
            </w:div>
            <w:div w:id="377900036">
              <w:marLeft w:val="0"/>
              <w:marRight w:val="0"/>
              <w:marTop w:val="0"/>
              <w:marBottom w:val="0"/>
              <w:divBdr>
                <w:top w:val="none" w:sz="0" w:space="0" w:color="auto"/>
                <w:left w:val="none" w:sz="0" w:space="0" w:color="auto"/>
                <w:bottom w:val="none" w:sz="0" w:space="0" w:color="auto"/>
                <w:right w:val="none" w:sz="0" w:space="0" w:color="auto"/>
              </w:divBdr>
            </w:div>
            <w:div w:id="1157724245">
              <w:marLeft w:val="0"/>
              <w:marRight w:val="0"/>
              <w:marTop w:val="0"/>
              <w:marBottom w:val="0"/>
              <w:divBdr>
                <w:top w:val="none" w:sz="0" w:space="0" w:color="auto"/>
                <w:left w:val="none" w:sz="0" w:space="0" w:color="auto"/>
                <w:bottom w:val="none" w:sz="0" w:space="0" w:color="auto"/>
                <w:right w:val="none" w:sz="0" w:space="0" w:color="auto"/>
              </w:divBdr>
            </w:div>
            <w:div w:id="2110880868">
              <w:marLeft w:val="0"/>
              <w:marRight w:val="0"/>
              <w:marTop w:val="0"/>
              <w:marBottom w:val="0"/>
              <w:divBdr>
                <w:top w:val="none" w:sz="0" w:space="0" w:color="auto"/>
                <w:left w:val="none" w:sz="0" w:space="0" w:color="auto"/>
                <w:bottom w:val="none" w:sz="0" w:space="0" w:color="auto"/>
                <w:right w:val="none" w:sz="0" w:space="0" w:color="auto"/>
              </w:divBdr>
            </w:div>
          </w:divsChild>
        </w:div>
        <w:div w:id="846290679">
          <w:marLeft w:val="0"/>
          <w:marRight w:val="0"/>
          <w:marTop w:val="150"/>
          <w:marBottom w:val="0"/>
          <w:divBdr>
            <w:top w:val="none" w:sz="0" w:space="0" w:color="auto"/>
            <w:left w:val="none" w:sz="0" w:space="0" w:color="auto"/>
            <w:bottom w:val="none" w:sz="0" w:space="0" w:color="auto"/>
            <w:right w:val="none" w:sz="0" w:space="0" w:color="auto"/>
          </w:divBdr>
        </w:div>
        <w:div w:id="739597632">
          <w:marLeft w:val="0"/>
          <w:marRight w:val="0"/>
          <w:marTop w:val="0"/>
          <w:marBottom w:val="150"/>
          <w:divBdr>
            <w:top w:val="none" w:sz="0" w:space="0" w:color="auto"/>
            <w:left w:val="none" w:sz="0" w:space="0" w:color="auto"/>
            <w:bottom w:val="none" w:sz="0" w:space="0" w:color="auto"/>
            <w:right w:val="none" w:sz="0" w:space="0" w:color="auto"/>
          </w:divBdr>
          <w:divsChild>
            <w:div w:id="1330408666">
              <w:marLeft w:val="0"/>
              <w:marRight w:val="0"/>
              <w:marTop w:val="0"/>
              <w:marBottom w:val="0"/>
              <w:divBdr>
                <w:top w:val="none" w:sz="0" w:space="0" w:color="auto"/>
                <w:left w:val="none" w:sz="0" w:space="0" w:color="auto"/>
                <w:bottom w:val="none" w:sz="0" w:space="0" w:color="auto"/>
                <w:right w:val="none" w:sz="0" w:space="0" w:color="auto"/>
              </w:divBdr>
            </w:div>
            <w:div w:id="2587364">
              <w:marLeft w:val="0"/>
              <w:marRight w:val="0"/>
              <w:marTop w:val="0"/>
              <w:marBottom w:val="0"/>
              <w:divBdr>
                <w:top w:val="none" w:sz="0" w:space="0" w:color="auto"/>
                <w:left w:val="none" w:sz="0" w:space="0" w:color="auto"/>
                <w:bottom w:val="none" w:sz="0" w:space="0" w:color="auto"/>
                <w:right w:val="none" w:sz="0" w:space="0" w:color="auto"/>
              </w:divBdr>
            </w:div>
          </w:divsChild>
        </w:div>
        <w:div w:id="2056343523">
          <w:marLeft w:val="0"/>
          <w:marRight w:val="0"/>
          <w:marTop w:val="150"/>
          <w:marBottom w:val="0"/>
          <w:divBdr>
            <w:top w:val="none" w:sz="0" w:space="0" w:color="auto"/>
            <w:left w:val="none" w:sz="0" w:space="0" w:color="auto"/>
            <w:bottom w:val="none" w:sz="0" w:space="0" w:color="auto"/>
            <w:right w:val="none" w:sz="0" w:space="0" w:color="auto"/>
          </w:divBdr>
        </w:div>
        <w:div w:id="582766382">
          <w:marLeft w:val="0"/>
          <w:marRight w:val="0"/>
          <w:marTop w:val="0"/>
          <w:marBottom w:val="150"/>
          <w:divBdr>
            <w:top w:val="none" w:sz="0" w:space="0" w:color="auto"/>
            <w:left w:val="none" w:sz="0" w:space="0" w:color="auto"/>
            <w:bottom w:val="none" w:sz="0" w:space="0" w:color="auto"/>
            <w:right w:val="none" w:sz="0" w:space="0" w:color="auto"/>
          </w:divBdr>
          <w:divsChild>
            <w:div w:id="1170827007">
              <w:marLeft w:val="0"/>
              <w:marRight w:val="0"/>
              <w:marTop w:val="0"/>
              <w:marBottom w:val="0"/>
              <w:divBdr>
                <w:top w:val="none" w:sz="0" w:space="0" w:color="auto"/>
                <w:left w:val="none" w:sz="0" w:space="0" w:color="auto"/>
                <w:bottom w:val="none" w:sz="0" w:space="0" w:color="auto"/>
                <w:right w:val="none" w:sz="0" w:space="0" w:color="auto"/>
              </w:divBdr>
            </w:div>
            <w:div w:id="1846747539">
              <w:marLeft w:val="0"/>
              <w:marRight w:val="0"/>
              <w:marTop w:val="0"/>
              <w:marBottom w:val="0"/>
              <w:divBdr>
                <w:top w:val="none" w:sz="0" w:space="0" w:color="auto"/>
                <w:left w:val="none" w:sz="0" w:space="0" w:color="auto"/>
                <w:bottom w:val="none" w:sz="0" w:space="0" w:color="auto"/>
                <w:right w:val="none" w:sz="0" w:space="0" w:color="auto"/>
              </w:divBdr>
            </w:div>
            <w:div w:id="540360637">
              <w:marLeft w:val="0"/>
              <w:marRight w:val="0"/>
              <w:marTop w:val="0"/>
              <w:marBottom w:val="0"/>
              <w:divBdr>
                <w:top w:val="none" w:sz="0" w:space="0" w:color="auto"/>
                <w:left w:val="none" w:sz="0" w:space="0" w:color="auto"/>
                <w:bottom w:val="none" w:sz="0" w:space="0" w:color="auto"/>
                <w:right w:val="none" w:sz="0" w:space="0" w:color="auto"/>
              </w:divBdr>
            </w:div>
            <w:div w:id="1432235293">
              <w:marLeft w:val="0"/>
              <w:marRight w:val="0"/>
              <w:marTop w:val="0"/>
              <w:marBottom w:val="0"/>
              <w:divBdr>
                <w:top w:val="none" w:sz="0" w:space="0" w:color="auto"/>
                <w:left w:val="none" w:sz="0" w:space="0" w:color="auto"/>
                <w:bottom w:val="none" w:sz="0" w:space="0" w:color="auto"/>
                <w:right w:val="none" w:sz="0" w:space="0" w:color="auto"/>
              </w:divBdr>
            </w:div>
            <w:div w:id="145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6705</Words>
  <Characters>38222</Characters>
  <Application>Microsoft Office Word</Application>
  <DocSecurity>0</DocSecurity>
  <Lines>318</Lines>
  <Paragraphs>89</Paragraphs>
  <ScaleCrop>false</ScaleCrop>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Бачева</dc:creator>
  <cp:lastModifiedBy>Нели Бачева</cp:lastModifiedBy>
  <cp:revision>2</cp:revision>
  <dcterms:created xsi:type="dcterms:W3CDTF">2022-01-14T13:24:00Z</dcterms:created>
  <dcterms:modified xsi:type="dcterms:W3CDTF">2022-01-14T13:24:00Z</dcterms:modified>
</cp:coreProperties>
</file>